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8B97A" w14:textId="24E0B482" w:rsidR="006F67C2" w:rsidRPr="00427C40" w:rsidRDefault="003D1A60" w:rsidP="002F3B5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427C40">
        <w:rPr>
          <w:rFonts w:ascii="Arial" w:hAnsi="Arial" w:cs="Arial"/>
          <w:b/>
          <w:bCs/>
          <w:sz w:val="28"/>
          <w:szCs w:val="28"/>
        </w:rPr>
        <w:t>Update</w:t>
      </w:r>
      <w:r w:rsidR="00D166F5" w:rsidRPr="00427C40">
        <w:rPr>
          <w:rFonts w:ascii="Arial" w:hAnsi="Arial" w:cs="Arial"/>
          <w:b/>
          <w:bCs/>
          <w:sz w:val="28"/>
          <w:szCs w:val="28"/>
        </w:rPr>
        <w:t xml:space="preserve"> from OPG</w:t>
      </w:r>
      <w:r w:rsidRPr="00427C40">
        <w:rPr>
          <w:rFonts w:ascii="Arial" w:hAnsi="Arial" w:cs="Arial"/>
          <w:b/>
          <w:bCs/>
          <w:sz w:val="28"/>
          <w:szCs w:val="28"/>
        </w:rPr>
        <w:t xml:space="preserve"> on </w:t>
      </w:r>
      <w:r w:rsidR="00D166F5" w:rsidRPr="00427C40">
        <w:rPr>
          <w:rFonts w:ascii="Arial" w:hAnsi="Arial" w:cs="Arial"/>
          <w:b/>
          <w:bCs/>
          <w:sz w:val="28"/>
          <w:szCs w:val="28"/>
        </w:rPr>
        <w:t xml:space="preserve">the </w:t>
      </w:r>
      <w:r w:rsidRPr="00427C40">
        <w:rPr>
          <w:rFonts w:ascii="Arial" w:hAnsi="Arial" w:cs="Arial"/>
          <w:b/>
          <w:bCs/>
          <w:sz w:val="28"/>
          <w:szCs w:val="28"/>
        </w:rPr>
        <w:t>P</w:t>
      </w:r>
      <w:r w:rsidR="00D166F5" w:rsidRPr="00427C40">
        <w:rPr>
          <w:rFonts w:ascii="Arial" w:hAnsi="Arial" w:cs="Arial"/>
          <w:b/>
          <w:bCs/>
          <w:sz w:val="28"/>
          <w:szCs w:val="28"/>
        </w:rPr>
        <w:t>ower of Attorney wait time</w:t>
      </w:r>
      <w:r w:rsidRPr="00427C40">
        <w:rPr>
          <w:rFonts w:ascii="Arial" w:hAnsi="Arial" w:cs="Arial"/>
          <w:b/>
          <w:bCs/>
          <w:sz w:val="28"/>
          <w:szCs w:val="28"/>
        </w:rPr>
        <w:t xml:space="preserve"> position</w:t>
      </w:r>
    </w:p>
    <w:p w14:paraId="6042169A" w14:textId="23739FC5" w:rsidR="001443AB" w:rsidRPr="0051326D" w:rsidRDefault="00820298" w:rsidP="002F3B51">
      <w:pPr>
        <w:spacing w:line="360" w:lineRule="auto"/>
        <w:rPr>
          <w:rFonts w:ascii="Arial" w:hAnsi="Arial" w:cs="Arial"/>
          <w:sz w:val="22"/>
          <w:szCs w:val="22"/>
        </w:rPr>
      </w:pPr>
      <w:r w:rsidRPr="009F5A50">
        <w:rPr>
          <w:rFonts w:ascii="Arial" w:hAnsi="Arial" w:cs="Arial"/>
          <w:sz w:val="22"/>
          <w:szCs w:val="22"/>
        </w:rPr>
        <w:t xml:space="preserve">The </w:t>
      </w:r>
      <w:r w:rsidR="0095618F">
        <w:rPr>
          <w:rFonts w:ascii="Arial" w:hAnsi="Arial" w:cs="Arial"/>
          <w:sz w:val="22"/>
          <w:szCs w:val="22"/>
        </w:rPr>
        <w:t>O</w:t>
      </w:r>
      <w:r w:rsidRPr="009F5A50">
        <w:rPr>
          <w:rFonts w:ascii="Arial" w:hAnsi="Arial" w:cs="Arial"/>
          <w:sz w:val="22"/>
          <w:szCs w:val="22"/>
        </w:rPr>
        <w:t xml:space="preserve">ffice of the Public Guardian is </w:t>
      </w:r>
      <w:r w:rsidR="006F67C2" w:rsidRPr="009F5A50">
        <w:rPr>
          <w:rFonts w:ascii="Arial" w:hAnsi="Arial" w:cs="Arial"/>
          <w:sz w:val="22"/>
          <w:szCs w:val="22"/>
        </w:rPr>
        <w:t xml:space="preserve">part of </w:t>
      </w:r>
      <w:r w:rsidRPr="009F5A50">
        <w:rPr>
          <w:rFonts w:ascii="Arial" w:hAnsi="Arial" w:cs="Arial"/>
          <w:sz w:val="22"/>
          <w:szCs w:val="22"/>
        </w:rPr>
        <w:t xml:space="preserve">the Scottish Courts and Tribunals Service. </w:t>
      </w:r>
      <w:r w:rsidR="0051326D">
        <w:rPr>
          <w:rFonts w:ascii="Arial" w:hAnsi="Arial" w:cs="Arial"/>
          <w:sz w:val="22"/>
          <w:szCs w:val="22"/>
        </w:rPr>
        <w:t>We have</w:t>
      </w:r>
      <w:r w:rsidRPr="009F5A50">
        <w:rPr>
          <w:rFonts w:ascii="Arial" w:hAnsi="Arial" w:cs="Arial"/>
          <w:sz w:val="22"/>
          <w:szCs w:val="22"/>
        </w:rPr>
        <w:t xml:space="preserve"> provided a power of attorney (PoA) registration service since April 2001. Throughout this </w:t>
      </w:r>
      <w:r w:rsidR="0000534B" w:rsidRPr="009F5A50">
        <w:rPr>
          <w:rFonts w:ascii="Arial" w:hAnsi="Arial" w:cs="Arial"/>
          <w:sz w:val="22"/>
          <w:szCs w:val="22"/>
        </w:rPr>
        <w:t>period,</w:t>
      </w:r>
      <w:r w:rsidRPr="009F5A50">
        <w:rPr>
          <w:rFonts w:ascii="Arial" w:hAnsi="Arial" w:cs="Arial"/>
          <w:sz w:val="22"/>
          <w:szCs w:val="22"/>
        </w:rPr>
        <w:t xml:space="preserve"> </w:t>
      </w:r>
      <w:r w:rsidR="0000534B">
        <w:rPr>
          <w:rFonts w:ascii="Arial" w:hAnsi="Arial" w:cs="Arial"/>
          <w:sz w:val="22"/>
          <w:szCs w:val="22"/>
        </w:rPr>
        <w:t xml:space="preserve">we </w:t>
      </w:r>
      <w:r w:rsidRPr="009F5A50">
        <w:rPr>
          <w:rFonts w:ascii="Arial" w:hAnsi="Arial" w:cs="Arial"/>
          <w:sz w:val="22"/>
          <w:szCs w:val="22"/>
        </w:rPr>
        <w:t>ha</w:t>
      </w:r>
      <w:r w:rsidR="0000534B">
        <w:rPr>
          <w:rFonts w:ascii="Arial" w:hAnsi="Arial" w:cs="Arial"/>
          <w:sz w:val="22"/>
          <w:szCs w:val="22"/>
        </w:rPr>
        <w:t>ve</w:t>
      </w:r>
      <w:r w:rsidRPr="009F5A50">
        <w:rPr>
          <w:rFonts w:ascii="Arial" w:hAnsi="Arial" w:cs="Arial"/>
          <w:sz w:val="22"/>
          <w:szCs w:val="22"/>
        </w:rPr>
        <w:t xml:space="preserve"> been committed to delivering </w:t>
      </w:r>
      <w:r w:rsidR="00AA652C" w:rsidRPr="009F5A50">
        <w:rPr>
          <w:rFonts w:ascii="Arial" w:hAnsi="Arial" w:cs="Arial"/>
          <w:sz w:val="22"/>
          <w:szCs w:val="22"/>
        </w:rPr>
        <w:t xml:space="preserve">a high level of customer </w:t>
      </w:r>
      <w:r w:rsidRPr="009F5A50">
        <w:rPr>
          <w:rFonts w:ascii="Arial" w:hAnsi="Arial" w:cs="Arial"/>
          <w:sz w:val="22"/>
          <w:szCs w:val="22"/>
        </w:rPr>
        <w:t>service</w:t>
      </w:r>
      <w:r w:rsidR="00AA652C" w:rsidRPr="009F5A50">
        <w:rPr>
          <w:rFonts w:ascii="Arial" w:hAnsi="Arial" w:cs="Arial"/>
          <w:sz w:val="22"/>
          <w:szCs w:val="22"/>
        </w:rPr>
        <w:t>. However, users familiar with the PoA registration service will be aware of the</w:t>
      </w:r>
      <w:r w:rsidR="00DF11FF" w:rsidRPr="009F5A50">
        <w:rPr>
          <w:rFonts w:ascii="Arial" w:hAnsi="Arial" w:cs="Arial"/>
          <w:sz w:val="22"/>
          <w:szCs w:val="22"/>
        </w:rPr>
        <w:t xml:space="preserve"> </w:t>
      </w:r>
      <w:r w:rsidR="007F5617">
        <w:rPr>
          <w:rFonts w:ascii="Arial" w:hAnsi="Arial" w:cs="Arial"/>
          <w:sz w:val="22"/>
          <w:szCs w:val="22"/>
        </w:rPr>
        <w:t xml:space="preserve">longstanding </w:t>
      </w:r>
      <w:r w:rsidR="00E0794A" w:rsidRPr="009F5A50">
        <w:rPr>
          <w:rFonts w:ascii="Arial" w:hAnsi="Arial" w:cs="Arial"/>
          <w:sz w:val="22"/>
          <w:szCs w:val="22"/>
        </w:rPr>
        <w:t xml:space="preserve">backlog and </w:t>
      </w:r>
      <w:r w:rsidR="00DF11FF" w:rsidRPr="009F5A50">
        <w:rPr>
          <w:rFonts w:ascii="Arial" w:hAnsi="Arial" w:cs="Arial"/>
          <w:sz w:val="22"/>
          <w:szCs w:val="22"/>
        </w:rPr>
        <w:t>considerably</w:t>
      </w:r>
      <w:r w:rsidR="00AA652C" w:rsidRPr="009F5A50">
        <w:rPr>
          <w:rFonts w:ascii="Arial" w:hAnsi="Arial" w:cs="Arial"/>
          <w:sz w:val="22"/>
          <w:szCs w:val="22"/>
        </w:rPr>
        <w:t xml:space="preserve"> long wait times for PoAs to be processed. </w:t>
      </w:r>
      <w:r w:rsidR="0000534B">
        <w:rPr>
          <w:rFonts w:ascii="Arial" w:hAnsi="Arial" w:cs="Arial"/>
          <w:sz w:val="22"/>
          <w:szCs w:val="22"/>
        </w:rPr>
        <w:t>We</w:t>
      </w:r>
      <w:r w:rsidR="00FD0AD4" w:rsidRPr="009F5A50">
        <w:rPr>
          <w:rFonts w:ascii="Arial" w:hAnsi="Arial" w:cs="Arial"/>
          <w:sz w:val="22"/>
          <w:szCs w:val="22"/>
        </w:rPr>
        <w:t xml:space="preserve"> would like to thank users for their patience and understanding during these challenging times. </w:t>
      </w:r>
      <w:r w:rsidR="00AA652C" w:rsidRPr="009F5A50">
        <w:rPr>
          <w:rFonts w:ascii="Arial" w:hAnsi="Arial" w:cs="Arial"/>
          <w:sz w:val="22"/>
          <w:szCs w:val="22"/>
        </w:rPr>
        <w:t xml:space="preserve">While </w:t>
      </w:r>
      <w:r w:rsidR="00FD0AD4" w:rsidRPr="009F5A50">
        <w:rPr>
          <w:rFonts w:ascii="Arial" w:hAnsi="Arial" w:cs="Arial"/>
          <w:sz w:val="22"/>
          <w:szCs w:val="22"/>
        </w:rPr>
        <w:t>the wait time position</w:t>
      </w:r>
      <w:r w:rsidR="00AA652C" w:rsidRPr="009F5A50">
        <w:rPr>
          <w:rFonts w:ascii="Arial" w:hAnsi="Arial" w:cs="Arial"/>
          <w:sz w:val="22"/>
          <w:szCs w:val="22"/>
        </w:rPr>
        <w:t xml:space="preserve"> is far from ideal, please be assured that </w:t>
      </w:r>
      <w:r w:rsidR="00A30DA5">
        <w:rPr>
          <w:rFonts w:ascii="Arial" w:hAnsi="Arial" w:cs="Arial"/>
          <w:sz w:val="22"/>
          <w:szCs w:val="22"/>
        </w:rPr>
        <w:t>we</w:t>
      </w:r>
      <w:r w:rsidR="00AA652C" w:rsidRPr="009F5A50">
        <w:rPr>
          <w:rFonts w:ascii="Arial" w:hAnsi="Arial" w:cs="Arial"/>
          <w:sz w:val="22"/>
          <w:szCs w:val="22"/>
        </w:rPr>
        <w:t xml:space="preserve"> </w:t>
      </w:r>
      <w:r w:rsidR="00FD0AD4" w:rsidRPr="009F5A50">
        <w:rPr>
          <w:rFonts w:ascii="Arial" w:hAnsi="Arial" w:cs="Arial"/>
          <w:sz w:val="22"/>
          <w:szCs w:val="22"/>
        </w:rPr>
        <w:t xml:space="preserve">are </w:t>
      </w:r>
      <w:r w:rsidR="00AA652C" w:rsidRPr="009F5A50">
        <w:rPr>
          <w:rFonts w:ascii="Arial" w:hAnsi="Arial" w:cs="Arial"/>
          <w:sz w:val="22"/>
          <w:szCs w:val="22"/>
        </w:rPr>
        <w:t>taking steps to reduce the backlog</w:t>
      </w:r>
      <w:r w:rsidR="00FD0AD4" w:rsidRPr="009F5A50">
        <w:rPr>
          <w:rFonts w:ascii="Arial" w:hAnsi="Arial" w:cs="Arial"/>
          <w:sz w:val="22"/>
          <w:szCs w:val="22"/>
        </w:rPr>
        <w:t xml:space="preserve"> and not taking </w:t>
      </w:r>
      <w:r w:rsidR="00E0794A" w:rsidRPr="009F5A50">
        <w:rPr>
          <w:rFonts w:ascii="Arial" w:hAnsi="Arial" w:cs="Arial"/>
          <w:sz w:val="22"/>
          <w:szCs w:val="22"/>
        </w:rPr>
        <w:t xml:space="preserve">user </w:t>
      </w:r>
      <w:r w:rsidR="00FD0AD4" w:rsidRPr="009F5A50">
        <w:rPr>
          <w:rFonts w:ascii="Arial" w:hAnsi="Arial" w:cs="Arial"/>
          <w:sz w:val="22"/>
          <w:szCs w:val="22"/>
        </w:rPr>
        <w:t>patience for granted.</w:t>
      </w:r>
    </w:p>
    <w:p w14:paraId="569C50DC" w14:textId="3FBA31F2" w:rsidR="00745B61" w:rsidRPr="009F5A50" w:rsidRDefault="00745B61" w:rsidP="002F3B5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9F5A50">
        <w:rPr>
          <w:rFonts w:ascii="Arial" w:hAnsi="Arial" w:cs="Arial"/>
          <w:b/>
          <w:bCs/>
          <w:sz w:val="22"/>
          <w:szCs w:val="22"/>
        </w:rPr>
        <w:t>Background</w:t>
      </w:r>
      <w:r w:rsidR="0095618F">
        <w:rPr>
          <w:rFonts w:ascii="Arial" w:hAnsi="Arial" w:cs="Arial"/>
          <w:b/>
          <w:bCs/>
          <w:sz w:val="22"/>
          <w:szCs w:val="22"/>
        </w:rPr>
        <w:t xml:space="preserve"> and context</w:t>
      </w:r>
    </w:p>
    <w:p w14:paraId="49AE5A01" w14:textId="659F3354" w:rsidR="0051326D" w:rsidRDefault="00D47F5A" w:rsidP="00264452">
      <w:pPr>
        <w:spacing w:line="360" w:lineRule="auto"/>
        <w:rPr>
          <w:rFonts w:ascii="Arial" w:hAnsi="Arial" w:cs="Arial"/>
          <w:sz w:val="22"/>
          <w:szCs w:val="22"/>
          <w:lang w:eastAsia="en-GB"/>
        </w:rPr>
      </w:pPr>
      <w:r w:rsidRPr="009F5A50">
        <w:rPr>
          <w:rFonts w:ascii="Arial" w:hAnsi="Arial" w:cs="Arial"/>
          <w:sz w:val="22"/>
          <w:szCs w:val="22"/>
        </w:rPr>
        <w:t xml:space="preserve">The </w:t>
      </w:r>
      <w:r w:rsidR="00630AFE" w:rsidRPr="009F5A50">
        <w:rPr>
          <w:rFonts w:ascii="Arial" w:hAnsi="Arial" w:cs="Arial"/>
          <w:sz w:val="22"/>
          <w:szCs w:val="22"/>
        </w:rPr>
        <w:t xml:space="preserve">backlog and long </w:t>
      </w:r>
      <w:r w:rsidRPr="009F5A50">
        <w:rPr>
          <w:rFonts w:ascii="Arial" w:hAnsi="Arial" w:cs="Arial"/>
          <w:sz w:val="22"/>
          <w:szCs w:val="22"/>
        </w:rPr>
        <w:t>wait time is largely due to</w:t>
      </w:r>
      <w:r w:rsidR="0051326D">
        <w:rPr>
          <w:rFonts w:ascii="Arial" w:hAnsi="Arial" w:cs="Arial"/>
          <w:sz w:val="22"/>
          <w:szCs w:val="22"/>
        </w:rPr>
        <w:t>;</w:t>
      </w:r>
      <w:r w:rsidRPr="009F5A50">
        <w:rPr>
          <w:rFonts w:ascii="Arial" w:hAnsi="Arial" w:cs="Arial"/>
          <w:sz w:val="22"/>
          <w:szCs w:val="22"/>
        </w:rPr>
        <w:t xml:space="preserve"> the </w:t>
      </w:r>
      <w:r w:rsidR="00F42DEE">
        <w:rPr>
          <w:rFonts w:ascii="Arial" w:hAnsi="Arial" w:cs="Arial"/>
          <w:sz w:val="22"/>
          <w:szCs w:val="22"/>
        </w:rPr>
        <w:t xml:space="preserve">impact of the pandemic, the need for a new case management system and a </w:t>
      </w:r>
      <w:r w:rsidRPr="009F5A50">
        <w:rPr>
          <w:rFonts w:ascii="Arial" w:hAnsi="Arial" w:cs="Arial"/>
          <w:sz w:val="22"/>
          <w:szCs w:val="22"/>
        </w:rPr>
        <w:t xml:space="preserve">substantial increase in PoA submission rates and </w:t>
      </w:r>
      <w:r w:rsidR="00630AFE" w:rsidRPr="009F5A50">
        <w:rPr>
          <w:rFonts w:ascii="Arial" w:hAnsi="Arial" w:cs="Arial"/>
          <w:sz w:val="22"/>
          <w:szCs w:val="22"/>
        </w:rPr>
        <w:t xml:space="preserve">in the </w:t>
      </w:r>
      <w:r w:rsidRPr="009F5A50">
        <w:rPr>
          <w:rFonts w:ascii="Arial" w:hAnsi="Arial" w:cs="Arial"/>
          <w:sz w:val="22"/>
          <w:szCs w:val="22"/>
        </w:rPr>
        <w:t xml:space="preserve">number of cases requiring maintenance. </w:t>
      </w:r>
      <w:r w:rsidR="005452C0" w:rsidRPr="009F5A50">
        <w:rPr>
          <w:rFonts w:ascii="Arial" w:hAnsi="Arial" w:cs="Arial"/>
          <w:sz w:val="22"/>
          <w:szCs w:val="22"/>
        </w:rPr>
        <w:t>T</w:t>
      </w:r>
      <w:r w:rsidR="008B6F85" w:rsidRPr="009F5A50">
        <w:rPr>
          <w:rFonts w:ascii="Arial" w:hAnsi="Arial" w:cs="Arial"/>
          <w:sz w:val="22"/>
          <w:szCs w:val="22"/>
        </w:rPr>
        <w:t xml:space="preserve">he </w:t>
      </w:r>
      <w:r w:rsidR="005452C0" w:rsidRPr="009F5A50">
        <w:rPr>
          <w:rFonts w:ascii="Arial" w:hAnsi="Arial" w:cs="Arial"/>
          <w:sz w:val="22"/>
          <w:szCs w:val="22"/>
        </w:rPr>
        <w:t>v</w:t>
      </w:r>
      <w:r w:rsidR="009F7035" w:rsidRPr="009F5A50">
        <w:rPr>
          <w:rFonts w:ascii="Arial" w:hAnsi="Arial" w:cs="Arial"/>
          <w:sz w:val="22"/>
          <w:szCs w:val="22"/>
        </w:rPr>
        <w:t>olumes of PoAs submitted for registration have increased each year, except</w:t>
      </w:r>
      <w:r w:rsidR="001D70BD" w:rsidRPr="009F5A50">
        <w:rPr>
          <w:rFonts w:ascii="Arial" w:hAnsi="Arial" w:cs="Arial"/>
          <w:sz w:val="22"/>
          <w:szCs w:val="22"/>
        </w:rPr>
        <w:t xml:space="preserve"> </w:t>
      </w:r>
      <w:r w:rsidR="00630AFE" w:rsidRPr="009F5A50">
        <w:rPr>
          <w:rFonts w:ascii="Arial" w:hAnsi="Arial" w:cs="Arial"/>
          <w:sz w:val="22"/>
          <w:szCs w:val="22"/>
        </w:rPr>
        <w:t>during</w:t>
      </w:r>
      <w:r w:rsidR="001D5A97">
        <w:rPr>
          <w:rFonts w:ascii="Arial" w:hAnsi="Arial" w:cs="Arial"/>
          <w:sz w:val="22"/>
          <w:szCs w:val="22"/>
        </w:rPr>
        <w:t xml:space="preserve"> the pandemic year of</w:t>
      </w:r>
      <w:r w:rsidR="00630AFE" w:rsidRPr="009F5A50">
        <w:rPr>
          <w:rFonts w:ascii="Arial" w:hAnsi="Arial" w:cs="Arial"/>
          <w:sz w:val="22"/>
          <w:szCs w:val="22"/>
        </w:rPr>
        <w:t xml:space="preserve"> </w:t>
      </w:r>
      <w:r w:rsidR="009F7035" w:rsidRPr="009F5A50">
        <w:rPr>
          <w:rFonts w:ascii="Arial" w:hAnsi="Arial" w:cs="Arial"/>
          <w:sz w:val="22"/>
          <w:szCs w:val="22"/>
        </w:rPr>
        <w:t xml:space="preserve">2020-21. </w:t>
      </w:r>
      <w:r w:rsidR="00503CFB" w:rsidRPr="009F5A50">
        <w:rPr>
          <w:rFonts w:ascii="Arial" w:hAnsi="Arial" w:cs="Arial"/>
          <w:sz w:val="22"/>
          <w:szCs w:val="22"/>
        </w:rPr>
        <w:t>L</w:t>
      </w:r>
      <w:r w:rsidR="001D70BD" w:rsidRPr="009F5A50">
        <w:rPr>
          <w:rFonts w:ascii="Arial" w:hAnsi="Arial" w:cs="Arial"/>
          <w:sz w:val="22"/>
          <w:szCs w:val="22"/>
        </w:rPr>
        <w:t>ast year</w:t>
      </w:r>
      <w:r w:rsidR="00BF67E1" w:rsidRPr="009F5A50">
        <w:rPr>
          <w:rFonts w:ascii="Arial" w:hAnsi="Arial" w:cs="Arial"/>
          <w:sz w:val="22"/>
          <w:szCs w:val="22"/>
        </w:rPr>
        <w:t xml:space="preserve"> over</w:t>
      </w:r>
      <w:r w:rsidR="001D70BD" w:rsidRPr="009F5A50">
        <w:rPr>
          <w:rFonts w:ascii="Arial" w:hAnsi="Arial" w:cs="Arial"/>
          <w:sz w:val="22"/>
          <w:szCs w:val="22"/>
        </w:rPr>
        <w:t xml:space="preserve"> 95,</w:t>
      </w:r>
      <w:r w:rsidR="00BF67E1" w:rsidRPr="009F5A50">
        <w:rPr>
          <w:rFonts w:ascii="Arial" w:hAnsi="Arial" w:cs="Arial"/>
          <w:sz w:val="22"/>
          <w:szCs w:val="22"/>
        </w:rPr>
        <w:t>000</w:t>
      </w:r>
      <w:r w:rsidR="001D70BD" w:rsidRPr="009F5A50">
        <w:rPr>
          <w:rFonts w:ascii="Arial" w:hAnsi="Arial" w:cs="Arial"/>
          <w:sz w:val="22"/>
          <w:szCs w:val="22"/>
        </w:rPr>
        <w:t xml:space="preserve"> PoA submi</w:t>
      </w:r>
      <w:r w:rsidR="008B6F85" w:rsidRPr="009F5A50">
        <w:rPr>
          <w:rFonts w:ascii="Arial" w:hAnsi="Arial" w:cs="Arial"/>
          <w:sz w:val="22"/>
          <w:szCs w:val="22"/>
        </w:rPr>
        <w:t xml:space="preserve">ssions </w:t>
      </w:r>
      <w:r w:rsidR="00630AFE" w:rsidRPr="009F5A50">
        <w:rPr>
          <w:rFonts w:ascii="Arial" w:hAnsi="Arial" w:cs="Arial"/>
          <w:sz w:val="22"/>
          <w:szCs w:val="22"/>
        </w:rPr>
        <w:t>were received</w:t>
      </w:r>
      <w:r w:rsidR="001D5A97">
        <w:rPr>
          <w:rFonts w:ascii="Arial" w:hAnsi="Arial" w:cs="Arial"/>
          <w:sz w:val="22"/>
          <w:szCs w:val="22"/>
        </w:rPr>
        <w:t xml:space="preserve">.  </w:t>
      </w:r>
      <w:r w:rsidR="00A30DA5">
        <w:rPr>
          <w:rFonts w:ascii="Arial" w:hAnsi="Arial" w:cs="Arial"/>
          <w:sz w:val="22"/>
          <w:szCs w:val="22"/>
        </w:rPr>
        <w:t>This</w:t>
      </w:r>
      <w:r w:rsidR="00A30DA5" w:rsidRPr="009F5A50">
        <w:rPr>
          <w:rFonts w:ascii="Arial" w:hAnsi="Arial" w:cs="Arial"/>
          <w:sz w:val="22"/>
          <w:szCs w:val="22"/>
        </w:rPr>
        <w:t xml:space="preserve"> is</w:t>
      </w:r>
      <w:r w:rsidR="003A5EC4" w:rsidRPr="009F5A50">
        <w:rPr>
          <w:rFonts w:ascii="Arial" w:hAnsi="Arial" w:cs="Arial"/>
          <w:sz w:val="22"/>
          <w:szCs w:val="22"/>
        </w:rPr>
        <w:t xml:space="preserve"> an increase of 30% </w:t>
      </w:r>
      <w:r w:rsidR="008B6F85" w:rsidRPr="009F5A50">
        <w:rPr>
          <w:rFonts w:ascii="Arial" w:hAnsi="Arial" w:cs="Arial"/>
          <w:sz w:val="22"/>
          <w:szCs w:val="22"/>
        </w:rPr>
        <w:t>compared to</w:t>
      </w:r>
      <w:r w:rsidR="003A5EC4" w:rsidRPr="009F5A50">
        <w:rPr>
          <w:rFonts w:ascii="Arial" w:hAnsi="Arial" w:cs="Arial"/>
          <w:sz w:val="22"/>
          <w:szCs w:val="22"/>
        </w:rPr>
        <w:t xml:space="preserve"> </w:t>
      </w:r>
      <w:r w:rsidR="00630AFE" w:rsidRPr="009F5A50">
        <w:rPr>
          <w:rFonts w:ascii="Arial" w:hAnsi="Arial" w:cs="Arial"/>
          <w:sz w:val="22"/>
          <w:szCs w:val="22"/>
        </w:rPr>
        <w:t xml:space="preserve">volumes </w:t>
      </w:r>
      <w:r w:rsidR="00503CFB" w:rsidRPr="009F5A50">
        <w:rPr>
          <w:rFonts w:ascii="Arial" w:hAnsi="Arial" w:cs="Arial"/>
          <w:sz w:val="22"/>
          <w:szCs w:val="22"/>
        </w:rPr>
        <w:t xml:space="preserve">received </w:t>
      </w:r>
      <w:r w:rsidR="00630AFE" w:rsidRPr="009F5A50">
        <w:rPr>
          <w:rFonts w:ascii="Arial" w:hAnsi="Arial" w:cs="Arial"/>
          <w:sz w:val="22"/>
          <w:szCs w:val="22"/>
        </w:rPr>
        <w:t xml:space="preserve">in </w:t>
      </w:r>
      <w:r w:rsidR="003A5EC4" w:rsidRPr="009F5A50">
        <w:rPr>
          <w:rFonts w:ascii="Arial" w:hAnsi="Arial" w:cs="Arial"/>
          <w:sz w:val="22"/>
          <w:szCs w:val="22"/>
        </w:rPr>
        <w:t xml:space="preserve">2016-17. </w:t>
      </w:r>
      <w:r w:rsidR="0051326D">
        <w:rPr>
          <w:rFonts w:ascii="Arial" w:hAnsi="Arial" w:cs="Arial"/>
          <w:sz w:val="22"/>
          <w:szCs w:val="22"/>
        </w:rPr>
        <w:t>Our</w:t>
      </w:r>
      <w:r w:rsidR="00E312C4" w:rsidRPr="009F5A50">
        <w:rPr>
          <w:rFonts w:ascii="Arial" w:hAnsi="Arial" w:cs="Arial"/>
          <w:sz w:val="22"/>
          <w:szCs w:val="22"/>
        </w:rPr>
        <w:t xml:space="preserve"> business continues to </w:t>
      </w:r>
      <w:r w:rsidR="00503CFB" w:rsidRPr="009F5A50">
        <w:rPr>
          <w:rFonts w:ascii="Arial" w:hAnsi="Arial" w:cs="Arial"/>
          <w:sz w:val="22"/>
          <w:szCs w:val="22"/>
        </w:rPr>
        <w:t>grow</w:t>
      </w:r>
      <w:r w:rsidR="00342F5D">
        <w:rPr>
          <w:rFonts w:ascii="Arial" w:hAnsi="Arial" w:cs="Arial"/>
          <w:sz w:val="22"/>
          <w:szCs w:val="22"/>
        </w:rPr>
        <w:t xml:space="preserve"> with </w:t>
      </w:r>
      <w:r w:rsidR="00342F5D" w:rsidRPr="009F5A50">
        <w:rPr>
          <w:rFonts w:ascii="Arial" w:hAnsi="Arial" w:cs="Arial"/>
          <w:sz w:val="22"/>
          <w:szCs w:val="22"/>
          <w:lang w:eastAsia="en-GB"/>
        </w:rPr>
        <w:t xml:space="preserve">27,997 PoA </w:t>
      </w:r>
      <w:r w:rsidR="00342F5D">
        <w:rPr>
          <w:rFonts w:ascii="Arial" w:hAnsi="Arial" w:cs="Arial"/>
          <w:sz w:val="22"/>
          <w:szCs w:val="22"/>
          <w:lang w:eastAsia="en-GB"/>
        </w:rPr>
        <w:t xml:space="preserve">submissions </w:t>
      </w:r>
      <w:r w:rsidR="00342F5D" w:rsidRPr="009F5A50">
        <w:rPr>
          <w:rFonts w:ascii="Arial" w:hAnsi="Arial" w:cs="Arial"/>
          <w:sz w:val="22"/>
          <w:szCs w:val="22"/>
          <w:lang w:eastAsia="en-GB"/>
        </w:rPr>
        <w:t>received</w:t>
      </w:r>
      <w:r w:rsidR="00342F5D">
        <w:rPr>
          <w:rFonts w:ascii="Arial" w:hAnsi="Arial" w:cs="Arial"/>
          <w:sz w:val="22"/>
          <w:szCs w:val="22"/>
          <w:lang w:eastAsia="en-GB"/>
        </w:rPr>
        <w:t xml:space="preserve"> i</w:t>
      </w:r>
      <w:r w:rsidR="00342F5D" w:rsidRPr="009F5A50">
        <w:rPr>
          <w:rFonts w:ascii="Arial" w:hAnsi="Arial" w:cs="Arial"/>
          <w:sz w:val="22"/>
          <w:szCs w:val="22"/>
        </w:rPr>
        <w:t xml:space="preserve">n </w:t>
      </w:r>
      <w:r w:rsidR="001B2BF7">
        <w:rPr>
          <w:rFonts w:ascii="Arial" w:hAnsi="Arial" w:cs="Arial"/>
          <w:sz w:val="22"/>
          <w:szCs w:val="22"/>
        </w:rPr>
        <w:t xml:space="preserve">from </w:t>
      </w:r>
      <w:r w:rsidR="00FE2E45">
        <w:rPr>
          <w:rFonts w:ascii="Arial" w:hAnsi="Arial" w:cs="Arial"/>
          <w:sz w:val="22"/>
          <w:szCs w:val="22"/>
        </w:rPr>
        <w:t xml:space="preserve">July </w:t>
      </w:r>
      <w:r w:rsidR="001B2BF7">
        <w:rPr>
          <w:rFonts w:ascii="Arial" w:hAnsi="Arial" w:cs="Arial"/>
          <w:sz w:val="22"/>
          <w:szCs w:val="22"/>
        </w:rPr>
        <w:t xml:space="preserve">to </w:t>
      </w:r>
      <w:r w:rsidR="00FE2E45">
        <w:rPr>
          <w:rFonts w:ascii="Arial" w:hAnsi="Arial" w:cs="Arial"/>
          <w:sz w:val="22"/>
          <w:szCs w:val="22"/>
        </w:rPr>
        <w:t xml:space="preserve">September 2025. </w:t>
      </w:r>
      <w:r w:rsidR="00342F5D">
        <w:rPr>
          <w:rFonts w:ascii="Arial" w:hAnsi="Arial" w:cs="Arial"/>
          <w:sz w:val="22"/>
          <w:szCs w:val="22"/>
        </w:rPr>
        <w:t xml:space="preserve"> </w:t>
      </w:r>
      <w:r w:rsidR="00FE2E45">
        <w:rPr>
          <w:rFonts w:ascii="Arial" w:hAnsi="Arial" w:cs="Arial"/>
          <w:sz w:val="22"/>
          <w:szCs w:val="22"/>
        </w:rPr>
        <w:t>We</w:t>
      </w:r>
      <w:r w:rsidR="00342F5D">
        <w:rPr>
          <w:rFonts w:ascii="Arial" w:hAnsi="Arial" w:cs="Arial"/>
          <w:sz w:val="22"/>
          <w:szCs w:val="22"/>
        </w:rPr>
        <w:t xml:space="preserve"> </w:t>
      </w:r>
      <w:r w:rsidR="00E312C4" w:rsidRPr="009F5A50">
        <w:rPr>
          <w:rFonts w:ascii="Arial" w:hAnsi="Arial" w:cs="Arial"/>
          <w:sz w:val="22"/>
          <w:szCs w:val="22"/>
        </w:rPr>
        <w:t>estimate</w:t>
      </w:r>
      <w:r w:rsidR="00342F5D">
        <w:rPr>
          <w:rFonts w:ascii="Arial" w:hAnsi="Arial" w:cs="Arial"/>
          <w:sz w:val="22"/>
          <w:szCs w:val="22"/>
        </w:rPr>
        <w:t xml:space="preserve"> that </w:t>
      </w:r>
      <w:r w:rsidR="001D5A97">
        <w:rPr>
          <w:rFonts w:ascii="Arial" w:hAnsi="Arial" w:cs="Arial"/>
          <w:sz w:val="22"/>
          <w:szCs w:val="22"/>
        </w:rPr>
        <w:t xml:space="preserve">over </w:t>
      </w:r>
      <w:r w:rsidR="00E312C4" w:rsidRPr="009F5A50">
        <w:rPr>
          <w:rFonts w:ascii="Arial" w:hAnsi="Arial" w:cs="Arial"/>
          <w:sz w:val="22"/>
          <w:szCs w:val="22"/>
        </w:rPr>
        <w:t>100</w:t>
      </w:r>
      <w:r w:rsidR="001D5A97">
        <w:rPr>
          <w:rFonts w:ascii="Arial" w:hAnsi="Arial" w:cs="Arial"/>
          <w:sz w:val="22"/>
          <w:szCs w:val="22"/>
        </w:rPr>
        <w:t>,000</w:t>
      </w:r>
      <w:r w:rsidR="00E312C4" w:rsidRPr="009F5A50">
        <w:rPr>
          <w:rFonts w:ascii="Arial" w:hAnsi="Arial" w:cs="Arial"/>
          <w:sz w:val="22"/>
          <w:szCs w:val="22"/>
        </w:rPr>
        <w:t xml:space="preserve"> </w:t>
      </w:r>
      <w:r w:rsidR="0095618F">
        <w:rPr>
          <w:rFonts w:ascii="Arial" w:hAnsi="Arial" w:cs="Arial"/>
          <w:sz w:val="22"/>
          <w:szCs w:val="22"/>
        </w:rPr>
        <w:t>submissions</w:t>
      </w:r>
      <w:r w:rsidR="00503CFB" w:rsidRPr="009F5A50">
        <w:rPr>
          <w:rFonts w:ascii="Arial" w:hAnsi="Arial" w:cs="Arial"/>
          <w:sz w:val="22"/>
          <w:szCs w:val="22"/>
        </w:rPr>
        <w:t xml:space="preserve"> will be received</w:t>
      </w:r>
      <w:r w:rsidR="00E312C4" w:rsidRPr="009F5A50">
        <w:rPr>
          <w:rFonts w:ascii="Arial" w:hAnsi="Arial" w:cs="Arial"/>
          <w:sz w:val="22"/>
          <w:szCs w:val="22"/>
        </w:rPr>
        <w:t xml:space="preserve"> this current year</w:t>
      </w:r>
      <w:r w:rsidR="00342F5D">
        <w:rPr>
          <w:rFonts w:ascii="Arial" w:hAnsi="Arial" w:cs="Arial"/>
          <w:sz w:val="22"/>
          <w:szCs w:val="22"/>
        </w:rPr>
        <w:t xml:space="preserve"> (2025-26).</w:t>
      </w:r>
      <w:r w:rsidR="00245C91">
        <w:rPr>
          <w:rFonts w:ascii="Arial" w:hAnsi="Arial" w:cs="Arial"/>
          <w:sz w:val="22"/>
          <w:szCs w:val="22"/>
          <w:lang w:eastAsia="en-GB"/>
        </w:rPr>
        <w:t xml:space="preserve"> </w:t>
      </w:r>
    </w:p>
    <w:p w14:paraId="16235B13" w14:textId="3033AE31" w:rsidR="00264452" w:rsidRPr="009F5A50" w:rsidRDefault="0095618F" w:rsidP="00264452">
      <w:pPr>
        <w:spacing w:line="360" w:lineRule="auto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T</w:t>
      </w:r>
      <w:r w:rsidR="00264452" w:rsidRPr="009F5A50">
        <w:rPr>
          <w:rFonts w:ascii="Arial" w:hAnsi="Arial" w:cs="Arial"/>
          <w:sz w:val="22"/>
          <w:szCs w:val="22"/>
        </w:rPr>
        <w:t xml:space="preserve">he snapshot below outlines the numbers of PoAs received and processed by the </w:t>
      </w:r>
      <w:r w:rsidR="00342F5D">
        <w:rPr>
          <w:rFonts w:ascii="Arial" w:hAnsi="Arial" w:cs="Arial"/>
          <w:sz w:val="22"/>
          <w:szCs w:val="22"/>
        </w:rPr>
        <w:t xml:space="preserve">PoA </w:t>
      </w:r>
      <w:r w:rsidR="00264452" w:rsidRPr="009F5A50">
        <w:rPr>
          <w:rFonts w:ascii="Arial" w:hAnsi="Arial" w:cs="Arial"/>
          <w:sz w:val="22"/>
          <w:szCs w:val="22"/>
        </w:rPr>
        <w:t>team</w:t>
      </w:r>
      <w:r w:rsidR="001B2BF7">
        <w:rPr>
          <w:rFonts w:ascii="Arial" w:hAnsi="Arial" w:cs="Arial"/>
          <w:sz w:val="22"/>
          <w:szCs w:val="22"/>
        </w:rPr>
        <w:t xml:space="preserve"> from </w:t>
      </w:r>
      <w:r w:rsidR="005A7732">
        <w:rPr>
          <w:rFonts w:ascii="Arial" w:hAnsi="Arial" w:cs="Arial"/>
          <w:sz w:val="22"/>
          <w:szCs w:val="22"/>
        </w:rPr>
        <w:t xml:space="preserve">July </w:t>
      </w:r>
      <w:r w:rsidR="001B2BF7">
        <w:rPr>
          <w:rFonts w:ascii="Arial" w:hAnsi="Arial" w:cs="Arial"/>
          <w:sz w:val="22"/>
          <w:szCs w:val="22"/>
        </w:rPr>
        <w:t xml:space="preserve">to </w:t>
      </w:r>
      <w:r w:rsidR="005A7732">
        <w:rPr>
          <w:rFonts w:ascii="Arial" w:hAnsi="Arial" w:cs="Arial"/>
          <w:sz w:val="22"/>
          <w:szCs w:val="22"/>
        </w:rPr>
        <w:t>September 2025.</w:t>
      </w:r>
    </w:p>
    <w:p w14:paraId="04C56C84" w14:textId="621EC8C0" w:rsidR="00777901" w:rsidRDefault="0051326D" w:rsidP="0029018F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82B16">
        <w:rPr>
          <w:noProof/>
        </w:rPr>
        <w:drawing>
          <wp:inline distT="0" distB="0" distL="0" distR="0" wp14:anchorId="5208542D" wp14:editId="0AA8FED6">
            <wp:extent cx="5254067" cy="4029075"/>
            <wp:effectExtent l="19050" t="19050" r="22860" b="9525"/>
            <wp:docPr id="575294314" name="Picture 1" descr="A diagram of a power of attorney processing statistic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294314" name="Picture 1" descr="A diagram of a power of attorney processing statistic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6566" cy="4046329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14:paraId="12FD0192" w14:textId="77777777" w:rsidR="001443AB" w:rsidRDefault="001443AB" w:rsidP="002F3B51">
      <w:pPr>
        <w:spacing w:line="360" w:lineRule="auto"/>
        <w:rPr>
          <w:rFonts w:ascii="Arial" w:hAnsi="Arial" w:cs="Arial"/>
          <w:sz w:val="22"/>
          <w:szCs w:val="22"/>
        </w:rPr>
      </w:pPr>
    </w:p>
    <w:p w14:paraId="7EA620C7" w14:textId="10450A79" w:rsidR="00264452" w:rsidRPr="009F5A50" w:rsidRDefault="00C25D1D" w:rsidP="002F3B5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264452" w:rsidRPr="009F5A50">
        <w:rPr>
          <w:rFonts w:ascii="Arial" w:hAnsi="Arial" w:cs="Arial"/>
          <w:sz w:val="22"/>
          <w:szCs w:val="22"/>
        </w:rPr>
        <w:t xml:space="preserve">PoA processing team is based in Hadrian House, Falkirk. </w:t>
      </w:r>
      <w:r w:rsidR="00342F5D">
        <w:rPr>
          <w:rFonts w:ascii="Arial" w:hAnsi="Arial" w:cs="Arial"/>
          <w:sz w:val="22"/>
          <w:szCs w:val="22"/>
        </w:rPr>
        <w:t xml:space="preserve">The </w:t>
      </w:r>
      <w:r w:rsidR="00264452" w:rsidRPr="009F5A50">
        <w:rPr>
          <w:rFonts w:ascii="Arial" w:hAnsi="Arial" w:cs="Arial"/>
          <w:sz w:val="22"/>
          <w:szCs w:val="22"/>
        </w:rPr>
        <w:t xml:space="preserve">team are industrious and </w:t>
      </w:r>
      <w:r w:rsidR="00301045" w:rsidRPr="009F5A50">
        <w:rPr>
          <w:rFonts w:ascii="Arial" w:hAnsi="Arial" w:cs="Arial"/>
          <w:sz w:val="22"/>
          <w:szCs w:val="22"/>
        </w:rPr>
        <w:t>conscientious and</w:t>
      </w:r>
      <w:r w:rsidR="00264452" w:rsidRPr="009F5A50">
        <w:rPr>
          <w:rFonts w:ascii="Arial" w:hAnsi="Arial" w:cs="Arial"/>
          <w:sz w:val="22"/>
          <w:szCs w:val="22"/>
        </w:rPr>
        <w:t xml:space="preserve"> are </w:t>
      </w:r>
      <w:r w:rsidR="005A7732">
        <w:rPr>
          <w:rFonts w:ascii="Arial" w:hAnsi="Arial" w:cs="Arial"/>
          <w:sz w:val="22"/>
          <w:szCs w:val="22"/>
        </w:rPr>
        <w:t xml:space="preserve">working hard </w:t>
      </w:r>
      <w:r w:rsidR="007F5617">
        <w:rPr>
          <w:rFonts w:ascii="Arial" w:hAnsi="Arial" w:cs="Arial"/>
          <w:sz w:val="22"/>
          <w:szCs w:val="22"/>
        </w:rPr>
        <w:t>to reduce the backlog</w:t>
      </w:r>
      <w:r w:rsidR="00264452" w:rsidRPr="009F5A50">
        <w:rPr>
          <w:rFonts w:ascii="Arial" w:hAnsi="Arial" w:cs="Arial"/>
          <w:sz w:val="22"/>
          <w:szCs w:val="22"/>
        </w:rPr>
        <w:t>.</w:t>
      </w:r>
    </w:p>
    <w:p w14:paraId="6790C133" w14:textId="2595DAC9" w:rsidR="00814695" w:rsidRPr="009F5A50" w:rsidRDefault="00296C7D" w:rsidP="002F3B51">
      <w:pPr>
        <w:spacing w:line="360" w:lineRule="auto"/>
        <w:rPr>
          <w:rFonts w:ascii="Arial" w:hAnsi="Arial" w:cs="Arial"/>
          <w:sz w:val="22"/>
          <w:szCs w:val="22"/>
        </w:rPr>
      </w:pPr>
      <w:r w:rsidRPr="009F5A50">
        <w:rPr>
          <w:rFonts w:ascii="Arial" w:hAnsi="Arial" w:cs="Arial"/>
          <w:sz w:val="22"/>
          <w:szCs w:val="22"/>
        </w:rPr>
        <w:t>T</w:t>
      </w:r>
      <w:r w:rsidR="00301045">
        <w:rPr>
          <w:rFonts w:ascii="Arial" w:hAnsi="Arial" w:cs="Arial"/>
          <w:sz w:val="22"/>
          <w:szCs w:val="22"/>
        </w:rPr>
        <w:t>hose familiar with the PoA position will be aware that t</w:t>
      </w:r>
      <w:r w:rsidR="007F5617">
        <w:rPr>
          <w:rFonts w:ascii="Arial" w:hAnsi="Arial" w:cs="Arial"/>
          <w:sz w:val="22"/>
          <w:szCs w:val="22"/>
        </w:rPr>
        <w:t xml:space="preserve">he current </w:t>
      </w:r>
      <w:r w:rsidR="00301045">
        <w:rPr>
          <w:rFonts w:ascii="Arial" w:hAnsi="Arial" w:cs="Arial"/>
          <w:sz w:val="22"/>
          <w:szCs w:val="22"/>
        </w:rPr>
        <w:t xml:space="preserve">wait time has now </w:t>
      </w:r>
      <w:r w:rsidR="0053677C">
        <w:rPr>
          <w:rFonts w:ascii="Arial" w:hAnsi="Arial" w:cs="Arial"/>
          <w:sz w:val="22"/>
          <w:szCs w:val="22"/>
        </w:rPr>
        <w:t xml:space="preserve">reached over </w:t>
      </w:r>
      <w:r w:rsidR="007F5617">
        <w:rPr>
          <w:rFonts w:ascii="Arial" w:hAnsi="Arial" w:cs="Arial"/>
          <w:sz w:val="22"/>
          <w:szCs w:val="22"/>
        </w:rPr>
        <w:t>12 month</w:t>
      </w:r>
      <w:r w:rsidR="00301045">
        <w:rPr>
          <w:rFonts w:ascii="Arial" w:hAnsi="Arial" w:cs="Arial"/>
          <w:sz w:val="22"/>
          <w:szCs w:val="22"/>
        </w:rPr>
        <w:t>s</w:t>
      </w:r>
      <w:r w:rsidR="007F5617">
        <w:rPr>
          <w:rFonts w:ascii="Arial" w:hAnsi="Arial" w:cs="Arial"/>
          <w:sz w:val="22"/>
          <w:szCs w:val="22"/>
        </w:rPr>
        <w:t xml:space="preserve">. </w:t>
      </w:r>
      <w:r w:rsidR="0053677C">
        <w:rPr>
          <w:rFonts w:ascii="Arial" w:hAnsi="Arial" w:cs="Arial"/>
          <w:sz w:val="22"/>
          <w:szCs w:val="22"/>
        </w:rPr>
        <w:t xml:space="preserve">We </w:t>
      </w:r>
      <w:r w:rsidR="000069B8">
        <w:rPr>
          <w:rFonts w:ascii="Arial" w:hAnsi="Arial" w:cs="Arial"/>
          <w:sz w:val="22"/>
          <w:szCs w:val="22"/>
        </w:rPr>
        <w:t>understand</w:t>
      </w:r>
      <w:r w:rsidR="0053677C">
        <w:rPr>
          <w:rFonts w:ascii="Arial" w:hAnsi="Arial" w:cs="Arial"/>
          <w:sz w:val="22"/>
          <w:szCs w:val="22"/>
        </w:rPr>
        <w:t xml:space="preserve"> </w:t>
      </w:r>
      <w:r w:rsidR="000069B8">
        <w:rPr>
          <w:rFonts w:ascii="Arial" w:hAnsi="Arial" w:cs="Arial"/>
          <w:sz w:val="22"/>
          <w:szCs w:val="22"/>
        </w:rPr>
        <w:t>and acknowledge</w:t>
      </w:r>
      <w:r w:rsidR="005A7732">
        <w:rPr>
          <w:rFonts w:ascii="Arial" w:hAnsi="Arial" w:cs="Arial"/>
          <w:sz w:val="22"/>
          <w:szCs w:val="22"/>
        </w:rPr>
        <w:t xml:space="preserve"> that this is not a satisfactory level of </w:t>
      </w:r>
      <w:r w:rsidR="00EA7DCB">
        <w:rPr>
          <w:rFonts w:ascii="Arial" w:hAnsi="Arial" w:cs="Arial"/>
          <w:sz w:val="22"/>
          <w:szCs w:val="22"/>
        </w:rPr>
        <w:t>service,</w:t>
      </w:r>
      <w:r w:rsidR="00301045">
        <w:rPr>
          <w:rFonts w:ascii="Arial" w:hAnsi="Arial" w:cs="Arial"/>
          <w:sz w:val="22"/>
          <w:szCs w:val="22"/>
        </w:rPr>
        <w:t xml:space="preserve"> and </w:t>
      </w:r>
      <w:r w:rsidR="00EA7DCB">
        <w:rPr>
          <w:rFonts w:ascii="Arial" w:hAnsi="Arial" w:cs="Arial"/>
          <w:sz w:val="22"/>
          <w:szCs w:val="22"/>
        </w:rPr>
        <w:t>e</w:t>
      </w:r>
      <w:r w:rsidR="00EA7DCB" w:rsidRPr="009F5A50">
        <w:rPr>
          <w:rFonts w:ascii="Arial" w:hAnsi="Arial" w:cs="Arial"/>
          <w:sz w:val="22"/>
          <w:szCs w:val="22"/>
        </w:rPr>
        <w:t>very effort is being taken to work on the backlogs</w:t>
      </w:r>
      <w:r w:rsidR="000069B8">
        <w:rPr>
          <w:rFonts w:ascii="Arial" w:hAnsi="Arial" w:cs="Arial"/>
          <w:sz w:val="22"/>
          <w:szCs w:val="22"/>
        </w:rPr>
        <w:t xml:space="preserve">. </w:t>
      </w:r>
      <w:r w:rsidR="00177668">
        <w:rPr>
          <w:rFonts w:ascii="Arial" w:hAnsi="Arial" w:cs="Arial"/>
          <w:sz w:val="22"/>
          <w:szCs w:val="22"/>
        </w:rPr>
        <w:t>We</w:t>
      </w:r>
      <w:r w:rsidR="00EA7DCB" w:rsidRPr="009F5A50">
        <w:rPr>
          <w:rFonts w:ascii="Arial" w:hAnsi="Arial" w:cs="Arial"/>
          <w:sz w:val="22"/>
          <w:szCs w:val="22"/>
        </w:rPr>
        <w:t xml:space="preserve"> are continually reviewing processes to work as efficiently p</w:t>
      </w:r>
      <w:r w:rsidR="00177668">
        <w:rPr>
          <w:rFonts w:ascii="Arial" w:hAnsi="Arial" w:cs="Arial"/>
          <w:sz w:val="22"/>
          <w:szCs w:val="22"/>
        </w:rPr>
        <w:t>os</w:t>
      </w:r>
      <w:r w:rsidR="00EA7DCB" w:rsidRPr="009F5A50">
        <w:rPr>
          <w:rFonts w:ascii="Arial" w:hAnsi="Arial" w:cs="Arial"/>
          <w:sz w:val="22"/>
          <w:szCs w:val="22"/>
        </w:rPr>
        <w:t>sible.</w:t>
      </w:r>
      <w:r w:rsidR="00EA7DCB">
        <w:rPr>
          <w:rFonts w:ascii="Arial" w:hAnsi="Arial" w:cs="Arial"/>
          <w:sz w:val="22"/>
          <w:szCs w:val="22"/>
        </w:rPr>
        <w:t xml:space="preserve"> </w:t>
      </w:r>
      <w:r w:rsidR="007F5617">
        <w:rPr>
          <w:rFonts w:ascii="Arial" w:hAnsi="Arial" w:cs="Arial"/>
          <w:sz w:val="22"/>
          <w:szCs w:val="22"/>
        </w:rPr>
        <w:t>T</w:t>
      </w:r>
      <w:r w:rsidRPr="009F5A50">
        <w:rPr>
          <w:rFonts w:ascii="Arial" w:hAnsi="Arial" w:cs="Arial"/>
          <w:sz w:val="22"/>
          <w:szCs w:val="22"/>
        </w:rPr>
        <w:t xml:space="preserve">o keep users informed of </w:t>
      </w:r>
      <w:r w:rsidR="00301045">
        <w:rPr>
          <w:rFonts w:ascii="Arial" w:hAnsi="Arial" w:cs="Arial"/>
          <w:sz w:val="22"/>
          <w:szCs w:val="22"/>
        </w:rPr>
        <w:t xml:space="preserve">current </w:t>
      </w:r>
      <w:r w:rsidRPr="009F5A50">
        <w:rPr>
          <w:rFonts w:ascii="Arial" w:hAnsi="Arial" w:cs="Arial"/>
          <w:sz w:val="22"/>
          <w:szCs w:val="22"/>
        </w:rPr>
        <w:t>PoA wait time</w:t>
      </w:r>
      <w:r w:rsidR="00301045">
        <w:rPr>
          <w:rFonts w:ascii="Arial" w:hAnsi="Arial" w:cs="Arial"/>
          <w:sz w:val="22"/>
          <w:szCs w:val="22"/>
        </w:rPr>
        <w:t>s</w:t>
      </w:r>
      <w:r w:rsidR="005A7732">
        <w:rPr>
          <w:rFonts w:ascii="Arial" w:hAnsi="Arial" w:cs="Arial"/>
          <w:sz w:val="22"/>
          <w:szCs w:val="22"/>
        </w:rPr>
        <w:t>,</w:t>
      </w:r>
      <w:r w:rsidRPr="009F5A50">
        <w:rPr>
          <w:rFonts w:ascii="Arial" w:hAnsi="Arial" w:cs="Arial"/>
          <w:sz w:val="22"/>
          <w:szCs w:val="22"/>
        </w:rPr>
        <w:t xml:space="preserve"> information </w:t>
      </w:r>
      <w:r w:rsidR="000069B8">
        <w:rPr>
          <w:rFonts w:ascii="Arial" w:hAnsi="Arial" w:cs="Arial"/>
          <w:sz w:val="22"/>
          <w:szCs w:val="22"/>
        </w:rPr>
        <w:t xml:space="preserve">is published </w:t>
      </w:r>
      <w:r w:rsidRPr="009F5A50">
        <w:rPr>
          <w:rFonts w:ascii="Arial" w:hAnsi="Arial" w:cs="Arial"/>
          <w:sz w:val="22"/>
          <w:szCs w:val="22"/>
        </w:rPr>
        <w:t>weekly on</w:t>
      </w:r>
      <w:r w:rsidR="00177668">
        <w:rPr>
          <w:rFonts w:ascii="Arial" w:hAnsi="Arial" w:cs="Arial"/>
          <w:sz w:val="22"/>
          <w:szCs w:val="22"/>
        </w:rPr>
        <w:t xml:space="preserve"> our</w:t>
      </w:r>
      <w:r w:rsidR="000069B8">
        <w:rPr>
          <w:rFonts w:ascii="Arial" w:hAnsi="Arial" w:cs="Arial"/>
          <w:sz w:val="22"/>
          <w:szCs w:val="22"/>
        </w:rPr>
        <w:t xml:space="preserve"> </w:t>
      </w:r>
      <w:r w:rsidRPr="009F5A50">
        <w:rPr>
          <w:rFonts w:ascii="Arial" w:hAnsi="Arial" w:cs="Arial"/>
          <w:sz w:val="22"/>
          <w:szCs w:val="22"/>
        </w:rPr>
        <w:t xml:space="preserve">website, X feed and telephone message.  </w:t>
      </w:r>
    </w:p>
    <w:p w14:paraId="2C8DE531" w14:textId="2524DB25" w:rsidR="00E863CF" w:rsidRPr="009F5A50" w:rsidRDefault="000069B8" w:rsidP="002F3B5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It is appreciated </w:t>
      </w:r>
      <w:r w:rsidR="00A72705" w:rsidRPr="009F5A5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that in some cases there </w:t>
      </w:r>
      <w:r w:rsidR="00EE3D75">
        <w:rPr>
          <w:rFonts w:ascii="Arial" w:hAnsi="Arial" w:cs="Arial"/>
          <w:color w:val="000000"/>
          <w:sz w:val="22"/>
          <w:szCs w:val="22"/>
          <w:shd w:val="clear" w:color="auto" w:fill="FFFFFF"/>
        </w:rPr>
        <w:t>will be</w:t>
      </w:r>
      <w:r w:rsidR="00A72705" w:rsidRPr="009F5A5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 genuine need for a PoA to be urgently processed due to the granter’s needs and that when there are longer waiting times there is a greater chance of an expedite being sought. </w:t>
      </w:r>
      <w:r w:rsidR="005D2D3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For context </w:t>
      </w:r>
      <w:r w:rsidR="005D2D3F" w:rsidRPr="005D2D3F">
        <w:rPr>
          <w:rFonts w:ascii="Arial" w:hAnsi="Arial" w:cs="Arial"/>
          <w:color w:val="000000"/>
          <w:sz w:val="22"/>
          <w:szCs w:val="22"/>
          <w:shd w:val="clear" w:color="auto" w:fill="FFFFFF"/>
        </w:rPr>
        <w:t>1,</w:t>
      </w:r>
      <w:r w:rsidR="005D2D3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564 </w:t>
      </w:r>
      <w:r w:rsidR="0095618F">
        <w:rPr>
          <w:rFonts w:ascii="Arial" w:hAnsi="Arial" w:cs="Arial"/>
          <w:color w:val="000000"/>
          <w:sz w:val="22"/>
          <w:szCs w:val="22"/>
          <w:shd w:val="clear" w:color="auto" w:fill="FFFFFF"/>
        </w:rPr>
        <w:t>PoAs were expedited</w:t>
      </w:r>
      <w:r w:rsidR="005D2D3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in September 2025</w:t>
      </w:r>
      <w:r w:rsidR="0095618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r w:rsidR="00EE3D75">
        <w:rPr>
          <w:rFonts w:ascii="Arial" w:hAnsi="Arial" w:cs="Arial"/>
          <w:color w:val="000000"/>
          <w:sz w:val="22"/>
          <w:szCs w:val="22"/>
          <w:shd w:val="clear" w:color="auto" w:fill="FFFFFF"/>
        </w:rPr>
        <w:t>Submissions</w:t>
      </w:r>
      <w:r w:rsidR="00A72705" w:rsidRPr="009F5A5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which m</w:t>
      </w:r>
      <w:r w:rsidR="00F8753C" w:rsidRPr="009F5A50">
        <w:rPr>
          <w:rFonts w:ascii="Arial" w:hAnsi="Arial" w:cs="Arial"/>
          <w:color w:val="000000"/>
          <w:sz w:val="22"/>
          <w:szCs w:val="22"/>
          <w:shd w:val="clear" w:color="auto" w:fill="FFFFFF"/>
        </w:rPr>
        <w:t>ee</w:t>
      </w:r>
      <w:r w:rsidR="00A72705" w:rsidRPr="009F5A5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t </w:t>
      </w:r>
      <w:r w:rsidR="00F8753C" w:rsidRPr="009F5A50">
        <w:rPr>
          <w:rFonts w:ascii="Arial" w:hAnsi="Arial" w:cs="Arial"/>
          <w:color w:val="000000"/>
          <w:sz w:val="22"/>
          <w:szCs w:val="22"/>
          <w:shd w:val="clear" w:color="auto" w:fill="FFFFFF"/>
        </w:rPr>
        <w:t>OPG</w:t>
      </w:r>
      <w:r w:rsidR="00C00531">
        <w:rPr>
          <w:rFonts w:ascii="Arial" w:hAnsi="Arial" w:cs="Arial"/>
          <w:color w:val="000000"/>
          <w:sz w:val="22"/>
          <w:szCs w:val="22"/>
          <w:shd w:val="clear" w:color="auto" w:fill="FFFFFF"/>
        </w:rPr>
        <w:t>’</w:t>
      </w:r>
      <w:r w:rsidR="00F8753C" w:rsidRPr="009F5A5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 </w:t>
      </w:r>
      <w:r w:rsidR="00C00531" w:rsidRPr="009F5A5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criteria </w:t>
      </w:r>
      <w:r w:rsidR="00C0053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for </w:t>
      </w:r>
      <w:r w:rsidR="00F8753C" w:rsidRPr="009F5A5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expedited registration </w:t>
      </w:r>
      <w:r w:rsidR="00A72705" w:rsidRPr="009F5A5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are prioritised </w:t>
      </w:r>
      <w:r w:rsidR="00F8753C" w:rsidRPr="009F5A5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and processed ahead of standard submissions. </w:t>
      </w:r>
      <w:r w:rsidR="00C00531">
        <w:rPr>
          <w:rFonts w:ascii="Arial" w:hAnsi="Arial" w:cs="Arial"/>
          <w:color w:val="000000"/>
          <w:sz w:val="22"/>
          <w:szCs w:val="22"/>
          <w:shd w:val="clear" w:color="auto" w:fill="FFFFFF"/>
        </w:rPr>
        <w:t>T</w:t>
      </w:r>
      <w:r w:rsidR="00F8753C" w:rsidRPr="009F5A5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he increase in demand for this service </w:t>
      </w:r>
      <w:r w:rsidR="00C00531">
        <w:rPr>
          <w:rFonts w:ascii="Arial" w:hAnsi="Arial" w:cs="Arial"/>
          <w:color w:val="000000"/>
          <w:sz w:val="22"/>
          <w:szCs w:val="22"/>
          <w:shd w:val="clear" w:color="auto" w:fill="FFFFFF"/>
        </w:rPr>
        <w:t>inevitably</w:t>
      </w:r>
      <w:r w:rsidR="00C00531" w:rsidRPr="009F5A5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F8753C" w:rsidRPr="009F5A50">
        <w:rPr>
          <w:rFonts w:ascii="Arial" w:hAnsi="Arial" w:cs="Arial"/>
          <w:color w:val="000000"/>
          <w:sz w:val="22"/>
          <w:szCs w:val="22"/>
          <w:shd w:val="clear" w:color="auto" w:fill="FFFFFF"/>
        </w:rPr>
        <w:t>affect</w:t>
      </w:r>
      <w:r w:rsidR="00E863CF" w:rsidRPr="009F5A5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 the wait time for </w:t>
      </w:r>
      <w:r w:rsidR="00F8753C" w:rsidRPr="009F5A5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standard </w:t>
      </w:r>
      <w:r w:rsidR="00EE3D75">
        <w:rPr>
          <w:rFonts w:ascii="Arial" w:hAnsi="Arial" w:cs="Arial"/>
          <w:color w:val="000000"/>
          <w:sz w:val="22"/>
          <w:szCs w:val="22"/>
          <w:shd w:val="clear" w:color="auto" w:fill="FFFFFF"/>
        </w:rPr>
        <w:t>submissions</w:t>
      </w:r>
      <w:r w:rsidR="00F42DE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and we ask customers to use this service </w:t>
      </w:r>
      <w:r w:rsidR="00FD3C2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only </w:t>
      </w:r>
      <w:r w:rsidR="00F42DEE">
        <w:rPr>
          <w:rFonts w:ascii="Arial" w:hAnsi="Arial" w:cs="Arial"/>
          <w:color w:val="000000"/>
          <w:sz w:val="22"/>
          <w:szCs w:val="22"/>
          <w:shd w:val="clear" w:color="auto" w:fill="FFFFFF"/>
        </w:rPr>
        <w:t>where there is a genuine urgency</w:t>
      </w:r>
      <w:r w:rsidR="00F8753C" w:rsidRPr="009F5A5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57E9966C" w14:textId="00F71F2D" w:rsidR="00D166F5" w:rsidRPr="009F5A50" w:rsidRDefault="00814695" w:rsidP="002F3B51">
      <w:pPr>
        <w:spacing w:line="360" w:lineRule="auto"/>
        <w:rPr>
          <w:rFonts w:ascii="Arial" w:hAnsi="Arial" w:cs="Arial"/>
          <w:sz w:val="22"/>
          <w:szCs w:val="22"/>
        </w:rPr>
      </w:pPr>
      <w:r w:rsidRPr="009F5A50">
        <w:rPr>
          <w:rFonts w:ascii="Arial" w:hAnsi="Arial" w:cs="Arial"/>
          <w:sz w:val="22"/>
          <w:szCs w:val="22"/>
        </w:rPr>
        <w:t xml:space="preserve">In addition to the increase </w:t>
      </w:r>
      <w:r w:rsidR="00EE3D75">
        <w:rPr>
          <w:rFonts w:ascii="Arial" w:hAnsi="Arial" w:cs="Arial"/>
          <w:sz w:val="22"/>
          <w:szCs w:val="22"/>
        </w:rPr>
        <w:t xml:space="preserve">in volume of </w:t>
      </w:r>
      <w:r w:rsidRPr="009F5A50">
        <w:rPr>
          <w:rFonts w:ascii="Arial" w:hAnsi="Arial" w:cs="Arial"/>
          <w:sz w:val="22"/>
          <w:szCs w:val="22"/>
        </w:rPr>
        <w:t xml:space="preserve">PoA submissions, 900K live PoA cases are in the system, of which a substantial number will require </w:t>
      </w:r>
      <w:r w:rsidR="008242A7" w:rsidRPr="009F5A50">
        <w:rPr>
          <w:rFonts w:ascii="Arial" w:hAnsi="Arial" w:cs="Arial"/>
          <w:sz w:val="22"/>
          <w:szCs w:val="22"/>
        </w:rPr>
        <w:t xml:space="preserve">maintenance. A similar pattern exists for this work and the number of cases requiring maintenance has steadily increased year by year. </w:t>
      </w:r>
      <w:r w:rsidRPr="009F5A50">
        <w:rPr>
          <w:rFonts w:ascii="Arial" w:hAnsi="Arial" w:cs="Arial"/>
          <w:sz w:val="22"/>
          <w:szCs w:val="22"/>
        </w:rPr>
        <w:t xml:space="preserve"> In 2024–25 </w:t>
      </w:r>
      <w:r w:rsidR="00BD3151" w:rsidRPr="009F5A50">
        <w:rPr>
          <w:rFonts w:ascii="Arial" w:hAnsi="Arial" w:cs="Arial"/>
          <w:sz w:val="22"/>
          <w:szCs w:val="22"/>
        </w:rPr>
        <w:t xml:space="preserve">a total of 29,795 </w:t>
      </w:r>
      <w:r w:rsidRPr="009F5A50">
        <w:rPr>
          <w:rFonts w:ascii="Arial" w:hAnsi="Arial" w:cs="Arial"/>
          <w:sz w:val="22"/>
          <w:szCs w:val="22"/>
        </w:rPr>
        <w:t>cases required maintenance due to changes in</w:t>
      </w:r>
      <w:r w:rsidR="00BD3151" w:rsidRPr="009F5A50">
        <w:rPr>
          <w:rFonts w:ascii="Arial" w:hAnsi="Arial" w:cs="Arial"/>
          <w:sz w:val="22"/>
          <w:szCs w:val="22"/>
        </w:rPr>
        <w:t xml:space="preserve"> the granter or attorney’s </w:t>
      </w:r>
      <w:r w:rsidRPr="009F5A50">
        <w:rPr>
          <w:rFonts w:ascii="Arial" w:hAnsi="Arial" w:cs="Arial"/>
          <w:sz w:val="22"/>
          <w:szCs w:val="22"/>
        </w:rPr>
        <w:t>circumstance</w:t>
      </w:r>
      <w:r w:rsidR="00C00531">
        <w:rPr>
          <w:rFonts w:ascii="Arial" w:hAnsi="Arial" w:cs="Arial"/>
          <w:sz w:val="22"/>
          <w:szCs w:val="22"/>
        </w:rPr>
        <w:t>s</w:t>
      </w:r>
      <w:r w:rsidR="0095618F">
        <w:rPr>
          <w:rFonts w:ascii="Arial" w:hAnsi="Arial" w:cs="Arial"/>
          <w:sz w:val="22"/>
          <w:szCs w:val="22"/>
        </w:rPr>
        <w:t>.</w:t>
      </w:r>
      <w:r w:rsidR="008242A7" w:rsidRPr="009F5A50">
        <w:rPr>
          <w:rFonts w:ascii="Arial" w:hAnsi="Arial" w:cs="Arial"/>
          <w:sz w:val="22"/>
          <w:szCs w:val="22"/>
        </w:rPr>
        <w:t xml:space="preserve"> </w:t>
      </w:r>
      <w:r w:rsidR="00D166F5" w:rsidRPr="009F5A50">
        <w:rPr>
          <w:rFonts w:ascii="Arial" w:hAnsi="Arial" w:cs="Arial"/>
          <w:sz w:val="22"/>
          <w:szCs w:val="22"/>
        </w:rPr>
        <w:t>The snapshot below outlines the position over the last quarter</w:t>
      </w:r>
      <w:r w:rsidR="007B2F95" w:rsidRPr="009F5A50">
        <w:rPr>
          <w:rFonts w:ascii="Arial" w:hAnsi="Arial" w:cs="Arial"/>
          <w:sz w:val="22"/>
          <w:szCs w:val="22"/>
        </w:rPr>
        <w:t xml:space="preserve"> and the number of items worked. </w:t>
      </w:r>
    </w:p>
    <w:p w14:paraId="41EE5795" w14:textId="38A4490E" w:rsidR="00814695" w:rsidRPr="009F5A50" w:rsidRDefault="0051326D" w:rsidP="0029018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82B16">
        <w:rPr>
          <w:noProof/>
        </w:rPr>
        <w:drawing>
          <wp:inline distT="0" distB="0" distL="0" distR="0" wp14:anchorId="29F161D0" wp14:editId="58523D85">
            <wp:extent cx="4682490" cy="4618162"/>
            <wp:effectExtent l="19050" t="19050" r="22860" b="11430"/>
            <wp:docPr id="982465463" name="Picture 1" descr="A diagram of a person holding a calculat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465463" name="Picture 1" descr="A diagram of a person holding a calculato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44953" cy="4679767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14:paraId="26FB3D0A" w14:textId="77777777" w:rsidR="00BE4A57" w:rsidRDefault="00BE4A57" w:rsidP="002F3B51">
      <w:pPr>
        <w:spacing w:line="360" w:lineRule="auto"/>
        <w:rPr>
          <w:rFonts w:ascii="Arial" w:hAnsi="Arial" w:cs="Arial"/>
          <w:sz w:val="22"/>
          <w:szCs w:val="22"/>
        </w:rPr>
      </w:pPr>
    </w:p>
    <w:p w14:paraId="5491C872" w14:textId="46876676" w:rsidR="001846A6" w:rsidRPr="00BE4A57" w:rsidRDefault="00814695" w:rsidP="002F3B51">
      <w:pPr>
        <w:spacing w:line="360" w:lineRule="auto"/>
        <w:rPr>
          <w:rFonts w:ascii="Arial" w:hAnsi="Arial" w:cs="Arial"/>
          <w:sz w:val="22"/>
          <w:szCs w:val="22"/>
        </w:rPr>
      </w:pPr>
      <w:r w:rsidRPr="009F5A50">
        <w:rPr>
          <w:rFonts w:ascii="Arial" w:hAnsi="Arial" w:cs="Arial"/>
          <w:sz w:val="22"/>
          <w:szCs w:val="22"/>
        </w:rPr>
        <w:t>In addition to the substantial increase in volumes of work</w:t>
      </w:r>
      <w:r w:rsidR="00C00531">
        <w:rPr>
          <w:rFonts w:ascii="Arial" w:hAnsi="Arial" w:cs="Arial"/>
          <w:sz w:val="22"/>
          <w:szCs w:val="22"/>
        </w:rPr>
        <w:t>,</w:t>
      </w:r>
      <w:r w:rsidRPr="009F5A50">
        <w:rPr>
          <w:rFonts w:ascii="Arial" w:hAnsi="Arial" w:cs="Arial"/>
          <w:sz w:val="22"/>
          <w:szCs w:val="22"/>
        </w:rPr>
        <w:t xml:space="preserve"> </w:t>
      </w:r>
      <w:r w:rsidR="00BE4A57">
        <w:rPr>
          <w:rFonts w:ascii="Arial" w:hAnsi="Arial" w:cs="Arial"/>
          <w:sz w:val="22"/>
          <w:szCs w:val="22"/>
        </w:rPr>
        <w:t>our</w:t>
      </w:r>
      <w:r w:rsidRPr="009F5A50">
        <w:rPr>
          <w:rFonts w:ascii="Arial" w:hAnsi="Arial" w:cs="Arial"/>
          <w:sz w:val="22"/>
          <w:szCs w:val="22"/>
        </w:rPr>
        <w:t xml:space="preserve"> case management system</w:t>
      </w:r>
      <w:r w:rsidR="00C00531">
        <w:rPr>
          <w:rFonts w:ascii="Arial" w:hAnsi="Arial" w:cs="Arial"/>
          <w:sz w:val="22"/>
          <w:szCs w:val="22"/>
        </w:rPr>
        <w:t xml:space="preserve"> (Sigma)</w:t>
      </w:r>
      <w:r w:rsidRPr="009F5A50">
        <w:rPr>
          <w:rFonts w:ascii="Arial" w:hAnsi="Arial" w:cs="Arial"/>
          <w:sz w:val="22"/>
          <w:szCs w:val="22"/>
        </w:rPr>
        <w:t>, which is 25 years old, has had an impact on waiting times. The system has many issues including an extremely slow processing speed.</w:t>
      </w:r>
    </w:p>
    <w:p w14:paraId="51644FEE" w14:textId="77777777" w:rsidR="00D40821" w:rsidRDefault="00D40821" w:rsidP="002F3B5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C7A12DB" w14:textId="120B2A59" w:rsidR="002D3221" w:rsidRPr="009F5A50" w:rsidRDefault="002D3221" w:rsidP="002F3B5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9F5A50">
        <w:rPr>
          <w:rFonts w:ascii="Arial" w:hAnsi="Arial" w:cs="Arial"/>
          <w:b/>
          <w:bCs/>
          <w:sz w:val="22"/>
          <w:szCs w:val="22"/>
        </w:rPr>
        <w:t>Steps</w:t>
      </w:r>
      <w:r w:rsidR="00D166F5" w:rsidRPr="009F5A50">
        <w:rPr>
          <w:rFonts w:ascii="Arial" w:hAnsi="Arial" w:cs="Arial"/>
          <w:b/>
          <w:bCs/>
          <w:sz w:val="22"/>
          <w:szCs w:val="22"/>
        </w:rPr>
        <w:t xml:space="preserve"> taken</w:t>
      </w:r>
    </w:p>
    <w:p w14:paraId="5FBB73EE" w14:textId="27574B93" w:rsidR="00531F2C" w:rsidRPr="009F5A50" w:rsidRDefault="00D40821" w:rsidP="002F3B5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have </w:t>
      </w:r>
      <w:r w:rsidR="002258F3">
        <w:rPr>
          <w:rFonts w:ascii="Arial" w:hAnsi="Arial" w:cs="Arial"/>
          <w:sz w:val="22"/>
          <w:szCs w:val="22"/>
        </w:rPr>
        <w:t>obtained</w:t>
      </w:r>
      <w:r w:rsidR="005F355E">
        <w:rPr>
          <w:rFonts w:ascii="Arial" w:hAnsi="Arial" w:cs="Arial"/>
          <w:sz w:val="22"/>
          <w:szCs w:val="22"/>
        </w:rPr>
        <w:t xml:space="preserve"> </w:t>
      </w:r>
      <w:r w:rsidR="00531F2C" w:rsidRPr="009F5A50">
        <w:rPr>
          <w:rFonts w:ascii="Arial" w:hAnsi="Arial" w:cs="Arial"/>
          <w:sz w:val="22"/>
          <w:szCs w:val="22"/>
        </w:rPr>
        <w:t xml:space="preserve">significant </w:t>
      </w:r>
      <w:r w:rsidR="005F355E">
        <w:rPr>
          <w:rFonts w:ascii="Arial" w:hAnsi="Arial" w:cs="Arial"/>
          <w:sz w:val="22"/>
          <w:szCs w:val="22"/>
        </w:rPr>
        <w:t xml:space="preserve">investment from </w:t>
      </w:r>
      <w:r w:rsidR="00C00531">
        <w:rPr>
          <w:rFonts w:ascii="Arial" w:hAnsi="Arial" w:cs="Arial"/>
          <w:sz w:val="22"/>
          <w:szCs w:val="22"/>
        </w:rPr>
        <w:t xml:space="preserve">the </w:t>
      </w:r>
      <w:r w:rsidR="005F355E">
        <w:rPr>
          <w:rFonts w:ascii="Arial" w:hAnsi="Arial" w:cs="Arial"/>
          <w:sz w:val="22"/>
          <w:szCs w:val="22"/>
        </w:rPr>
        <w:t xml:space="preserve">Scottish Government and </w:t>
      </w:r>
      <w:r w:rsidR="00C00531">
        <w:rPr>
          <w:rFonts w:ascii="Arial" w:hAnsi="Arial" w:cs="Arial"/>
          <w:sz w:val="22"/>
          <w:szCs w:val="22"/>
        </w:rPr>
        <w:t xml:space="preserve">the </w:t>
      </w:r>
      <w:r w:rsidR="005F355E">
        <w:rPr>
          <w:rFonts w:ascii="Arial" w:hAnsi="Arial" w:cs="Arial"/>
          <w:sz w:val="22"/>
          <w:szCs w:val="22"/>
        </w:rPr>
        <w:t xml:space="preserve">Scottish Courts &amp; Tribunals Service, </w:t>
      </w:r>
      <w:r w:rsidR="00C82AD4" w:rsidRPr="009F5A50">
        <w:rPr>
          <w:rFonts w:ascii="Arial" w:hAnsi="Arial" w:cs="Arial"/>
          <w:sz w:val="22"/>
          <w:szCs w:val="22"/>
        </w:rPr>
        <w:t xml:space="preserve">to replace </w:t>
      </w:r>
      <w:r w:rsidR="001D5A97">
        <w:rPr>
          <w:rFonts w:ascii="Arial" w:hAnsi="Arial" w:cs="Arial"/>
          <w:sz w:val="22"/>
          <w:szCs w:val="22"/>
        </w:rPr>
        <w:t>Sigma</w:t>
      </w:r>
      <w:r w:rsidR="00C82AD4" w:rsidRPr="009F5A50">
        <w:rPr>
          <w:rFonts w:ascii="Arial" w:hAnsi="Arial" w:cs="Arial"/>
          <w:sz w:val="22"/>
          <w:szCs w:val="22"/>
        </w:rPr>
        <w:t>. T</w:t>
      </w:r>
      <w:r w:rsidR="00531F2C" w:rsidRPr="009F5A50">
        <w:rPr>
          <w:rFonts w:ascii="Arial" w:hAnsi="Arial" w:cs="Arial"/>
          <w:sz w:val="22"/>
          <w:szCs w:val="22"/>
        </w:rPr>
        <w:t>h</w:t>
      </w:r>
      <w:r w:rsidR="00FD3C23">
        <w:rPr>
          <w:rFonts w:ascii="Arial" w:hAnsi="Arial" w:cs="Arial"/>
          <w:sz w:val="22"/>
          <w:szCs w:val="22"/>
        </w:rPr>
        <w:t>is will be done in three initial phases</w:t>
      </w:r>
      <w:r w:rsidR="00C00531">
        <w:rPr>
          <w:rFonts w:ascii="Arial" w:hAnsi="Arial" w:cs="Arial"/>
          <w:sz w:val="22"/>
          <w:szCs w:val="22"/>
        </w:rPr>
        <w:t xml:space="preserve">. </w:t>
      </w:r>
      <w:r w:rsidR="00FD3C23">
        <w:rPr>
          <w:rFonts w:ascii="Arial" w:hAnsi="Arial" w:cs="Arial"/>
          <w:sz w:val="22"/>
          <w:szCs w:val="22"/>
        </w:rPr>
        <w:t xml:space="preserve"> </w:t>
      </w:r>
      <w:r w:rsidR="00C00531">
        <w:rPr>
          <w:rFonts w:ascii="Arial" w:hAnsi="Arial" w:cs="Arial"/>
          <w:sz w:val="22"/>
          <w:szCs w:val="22"/>
        </w:rPr>
        <w:t xml:space="preserve"> T</w:t>
      </w:r>
      <w:r w:rsidR="00FD3C23">
        <w:rPr>
          <w:rFonts w:ascii="Arial" w:hAnsi="Arial" w:cs="Arial"/>
          <w:sz w:val="22"/>
          <w:szCs w:val="22"/>
        </w:rPr>
        <w:t>h</w:t>
      </w:r>
      <w:r w:rsidR="00531F2C" w:rsidRPr="009F5A50">
        <w:rPr>
          <w:rFonts w:ascii="Arial" w:hAnsi="Arial" w:cs="Arial"/>
          <w:sz w:val="22"/>
          <w:szCs w:val="22"/>
        </w:rPr>
        <w:t xml:space="preserve">e first phase of the new system </w:t>
      </w:r>
      <w:r w:rsidR="00FD3C23">
        <w:rPr>
          <w:rFonts w:ascii="Arial" w:hAnsi="Arial" w:cs="Arial"/>
          <w:sz w:val="22"/>
          <w:szCs w:val="22"/>
        </w:rPr>
        <w:t>is in respect of all PoA workstreams</w:t>
      </w:r>
      <w:r w:rsidR="001D5A97">
        <w:rPr>
          <w:rFonts w:ascii="Arial" w:hAnsi="Arial" w:cs="Arial"/>
          <w:sz w:val="22"/>
          <w:szCs w:val="22"/>
        </w:rPr>
        <w:t>.</w:t>
      </w:r>
      <w:r w:rsidR="005F355E">
        <w:rPr>
          <w:rFonts w:ascii="Arial" w:hAnsi="Arial" w:cs="Arial"/>
          <w:sz w:val="22"/>
          <w:szCs w:val="22"/>
        </w:rPr>
        <w:t xml:space="preserve"> </w:t>
      </w:r>
      <w:r w:rsidR="001D5A97">
        <w:rPr>
          <w:rFonts w:ascii="Arial" w:hAnsi="Arial" w:cs="Arial"/>
          <w:sz w:val="22"/>
          <w:szCs w:val="22"/>
        </w:rPr>
        <w:t xml:space="preserve">This phase began to </w:t>
      </w:r>
      <w:r w:rsidR="00603222">
        <w:rPr>
          <w:rFonts w:ascii="Arial" w:hAnsi="Arial" w:cs="Arial"/>
          <w:sz w:val="22"/>
          <w:szCs w:val="22"/>
        </w:rPr>
        <w:t xml:space="preserve">go </w:t>
      </w:r>
      <w:r w:rsidR="00603222" w:rsidRPr="009F5A50">
        <w:rPr>
          <w:rFonts w:ascii="Arial" w:hAnsi="Arial" w:cs="Arial"/>
          <w:sz w:val="22"/>
          <w:szCs w:val="22"/>
        </w:rPr>
        <w:t>live</w:t>
      </w:r>
      <w:r w:rsidR="00531F2C" w:rsidRPr="009F5A50">
        <w:rPr>
          <w:rFonts w:ascii="Arial" w:hAnsi="Arial" w:cs="Arial"/>
          <w:sz w:val="22"/>
          <w:szCs w:val="22"/>
        </w:rPr>
        <w:t xml:space="preserve"> in January 2025</w:t>
      </w:r>
      <w:r w:rsidR="001D5A97">
        <w:rPr>
          <w:rFonts w:ascii="Arial" w:hAnsi="Arial" w:cs="Arial"/>
          <w:sz w:val="22"/>
          <w:szCs w:val="22"/>
        </w:rPr>
        <w:t>, with a relatively basic but functional version of the new system, PAIGE</w:t>
      </w:r>
      <w:r w:rsidR="00531F2C" w:rsidRPr="009F5A50">
        <w:rPr>
          <w:rFonts w:ascii="Arial" w:hAnsi="Arial" w:cs="Arial"/>
          <w:sz w:val="22"/>
          <w:szCs w:val="22"/>
        </w:rPr>
        <w:t xml:space="preserve">. </w:t>
      </w:r>
      <w:r w:rsidR="005F355E">
        <w:rPr>
          <w:rFonts w:ascii="Arial" w:hAnsi="Arial" w:cs="Arial"/>
          <w:sz w:val="22"/>
          <w:szCs w:val="22"/>
        </w:rPr>
        <w:t xml:space="preserve">As with all projects of this scale, it takes time to train staff, embed a new system, fix bugs and </w:t>
      </w:r>
      <w:r w:rsidR="001D5A97">
        <w:rPr>
          <w:rFonts w:ascii="Arial" w:hAnsi="Arial" w:cs="Arial"/>
          <w:sz w:val="22"/>
          <w:szCs w:val="22"/>
        </w:rPr>
        <w:t xml:space="preserve">then develop the system further </w:t>
      </w:r>
      <w:r w:rsidR="005F355E">
        <w:rPr>
          <w:rFonts w:ascii="Arial" w:hAnsi="Arial" w:cs="Arial"/>
          <w:sz w:val="22"/>
          <w:szCs w:val="22"/>
        </w:rPr>
        <w:t>until it is at its optimal</w:t>
      </w:r>
      <w:r w:rsidR="001D5A97">
        <w:rPr>
          <w:rFonts w:ascii="Arial" w:hAnsi="Arial" w:cs="Arial"/>
          <w:sz w:val="22"/>
          <w:szCs w:val="22"/>
        </w:rPr>
        <w:t xml:space="preserve"> functioning state</w:t>
      </w:r>
      <w:r w:rsidR="005F355E">
        <w:rPr>
          <w:rFonts w:ascii="Arial" w:hAnsi="Arial" w:cs="Arial"/>
          <w:sz w:val="22"/>
          <w:szCs w:val="22"/>
        </w:rPr>
        <w:t>. This work has continued throughout the year</w:t>
      </w:r>
      <w:r w:rsidR="00B3409C">
        <w:rPr>
          <w:rFonts w:ascii="Arial" w:hAnsi="Arial" w:cs="Arial"/>
          <w:sz w:val="22"/>
          <w:szCs w:val="22"/>
        </w:rPr>
        <w:t>. The system</w:t>
      </w:r>
      <w:r w:rsidR="001D5A97">
        <w:rPr>
          <w:rFonts w:ascii="Arial" w:hAnsi="Arial" w:cs="Arial"/>
          <w:sz w:val="22"/>
          <w:szCs w:val="22"/>
        </w:rPr>
        <w:t>,</w:t>
      </w:r>
      <w:r w:rsidR="00B3409C">
        <w:rPr>
          <w:rFonts w:ascii="Arial" w:hAnsi="Arial" w:cs="Arial"/>
          <w:sz w:val="22"/>
          <w:szCs w:val="22"/>
        </w:rPr>
        <w:t xml:space="preserve"> which has been developed on Microsoft Dynamics</w:t>
      </w:r>
      <w:r w:rsidR="001D5A97">
        <w:rPr>
          <w:rFonts w:ascii="Arial" w:hAnsi="Arial" w:cs="Arial"/>
          <w:sz w:val="22"/>
          <w:szCs w:val="22"/>
        </w:rPr>
        <w:t>,</w:t>
      </w:r>
      <w:r w:rsidR="00B3409C">
        <w:rPr>
          <w:rFonts w:ascii="Arial" w:hAnsi="Arial" w:cs="Arial"/>
          <w:sz w:val="22"/>
          <w:szCs w:val="22"/>
        </w:rPr>
        <w:t xml:space="preserve"> w</w:t>
      </w:r>
      <w:r w:rsidR="00531F2C" w:rsidRPr="009F5A50">
        <w:rPr>
          <w:rFonts w:ascii="Arial" w:hAnsi="Arial" w:cs="Arial"/>
          <w:sz w:val="22"/>
          <w:szCs w:val="22"/>
        </w:rPr>
        <w:t xml:space="preserve">ill enable PoAs to be processed </w:t>
      </w:r>
      <w:r w:rsidR="000704D3" w:rsidRPr="009F5A50">
        <w:rPr>
          <w:rFonts w:ascii="Arial" w:hAnsi="Arial" w:cs="Arial"/>
          <w:sz w:val="22"/>
          <w:szCs w:val="22"/>
        </w:rPr>
        <w:t xml:space="preserve">more </w:t>
      </w:r>
      <w:r w:rsidR="00531F2C" w:rsidRPr="009F5A50">
        <w:rPr>
          <w:rFonts w:ascii="Arial" w:hAnsi="Arial" w:cs="Arial"/>
          <w:sz w:val="22"/>
          <w:szCs w:val="22"/>
        </w:rPr>
        <w:t>efficiently</w:t>
      </w:r>
      <w:r w:rsidR="00B3409C">
        <w:rPr>
          <w:rFonts w:ascii="Arial" w:hAnsi="Arial" w:cs="Arial"/>
          <w:sz w:val="22"/>
          <w:szCs w:val="22"/>
        </w:rPr>
        <w:t xml:space="preserve">, allow </w:t>
      </w:r>
      <w:r w:rsidR="00B61D56">
        <w:rPr>
          <w:rFonts w:ascii="Arial" w:hAnsi="Arial" w:cs="Arial"/>
          <w:sz w:val="22"/>
          <w:szCs w:val="22"/>
        </w:rPr>
        <w:t xml:space="preserve">us </w:t>
      </w:r>
      <w:r w:rsidR="00B3409C">
        <w:rPr>
          <w:rFonts w:ascii="Arial" w:hAnsi="Arial" w:cs="Arial"/>
          <w:sz w:val="22"/>
          <w:szCs w:val="22"/>
        </w:rPr>
        <w:t xml:space="preserve">to </w:t>
      </w:r>
      <w:r w:rsidR="00C00531">
        <w:rPr>
          <w:rFonts w:ascii="Arial" w:hAnsi="Arial" w:cs="Arial"/>
          <w:sz w:val="22"/>
          <w:szCs w:val="22"/>
        </w:rPr>
        <w:t>start to tackle</w:t>
      </w:r>
      <w:r w:rsidR="00B3409C">
        <w:rPr>
          <w:rFonts w:ascii="Arial" w:hAnsi="Arial" w:cs="Arial"/>
          <w:sz w:val="22"/>
          <w:szCs w:val="22"/>
        </w:rPr>
        <w:t xml:space="preserve"> the backlogs and cope </w:t>
      </w:r>
      <w:r w:rsidR="001D5A97">
        <w:rPr>
          <w:rFonts w:ascii="Arial" w:hAnsi="Arial" w:cs="Arial"/>
          <w:sz w:val="22"/>
          <w:szCs w:val="22"/>
        </w:rPr>
        <w:t xml:space="preserve">more readily </w:t>
      </w:r>
      <w:r w:rsidR="00B3409C">
        <w:rPr>
          <w:rFonts w:ascii="Arial" w:hAnsi="Arial" w:cs="Arial"/>
          <w:sz w:val="22"/>
          <w:szCs w:val="22"/>
        </w:rPr>
        <w:t xml:space="preserve">with future demands on the service. </w:t>
      </w:r>
    </w:p>
    <w:p w14:paraId="71E66CC0" w14:textId="268F4431" w:rsidR="00F40D7F" w:rsidRPr="009F5A50" w:rsidRDefault="00B3409C" w:rsidP="002F3B5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addition to the above investment, funding was secured in </w:t>
      </w:r>
      <w:r w:rsidR="004D6FDB" w:rsidRPr="009F5A50">
        <w:rPr>
          <w:rFonts w:ascii="Arial" w:hAnsi="Arial" w:cs="Arial"/>
          <w:sz w:val="22"/>
          <w:szCs w:val="22"/>
        </w:rPr>
        <w:t xml:space="preserve">2025-26 to </w:t>
      </w:r>
      <w:r w:rsidR="009149C8">
        <w:rPr>
          <w:rFonts w:ascii="Arial" w:hAnsi="Arial" w:cs="Arial"/>
          <w:sz w:val="22"/>
          <w:szCs w:val="22"/>
        </w:rPr>
        <w:t xml:space="preserve">recruit additional </w:t>
      </w:r>
      <w:r w:rsidR="004D6FDB" w:rsidRPr="009F5A50">
        <w:rPr>
          <w:rFonts w:ascii="Arial" w:hAnsi="Arial" w:cs="Arial"/>
          <w:sz w:val="22"/>
          <w:szCs w:val="22"/>
        </w:rPr>
        <w:t xml:space="preserve">temporary staff to assist in efforts to reduce the backlog. </w:t>
      </w:r>
      <w:r w:rsidR="009149C8">
        <w:rPr>
          <w:rFonts w:ascii="Arial" w:hAnsi="Arial" w:cs="Arial"/>
          <w:sz w:val="22"/>
          <w:szCs w:val="22"/>
        </w:rPr>
        <w:t xml:space="preserve">These staff are now fully </w:t>
      </w:r>
      <w:r w:rsidR="004D6FDB" w:rsidRPr="009F5A50">
        <w:rPr>
          <w:rFonts w:ascii="Arial" w:hAnsi="Arial" w:cs="Arial"/>
          <w:sz w:val="22"/>
          <w:szCs w:val="22"/>
        </w:rPr>
        <w:t xml:space="preserve">trained and are focussed on processing PoAs.  </w:t>
      </w:r>
      <w:r w:rsidR="00C82158">
        <w:rPr>
          <w:rFonts w:ascii="Arial" w:hAnsi="Arial" w:cs="Arial"/>
          <w:sz w:val="22"/>
          <w:szCs w:val="22"/>
        </w:rPr>
        <w:t>S</w:t>
      </w:r>
      <w:r w:rsidR="004D6FDB" w:rsidRPr="009F5A50">
        <w:rPr>
          <w:rFonts w:ascii="Arial" w:hAnsi="Arial" w:cs="Arial"/>
          <w:sz w:val="22"/>
          <w:szCs w:val="22"/>
        </w:rPr>
        <w:t xml:space="preserve">taff are also working </w:t>
      </w:r>
      <w:r w:rsidR="00D854D9" w:rsidRPr="009F5A50">
        <w:rPr>
          <w:rFonts w:ascii="Arial" w:hAnsi="Arial" w:cs="Arial"/>
          <w:sz w:val="22"/>
          <w:szCs w:val="22"/>
        </w:rPr>
        <w:t xml:space="preserve">overtime to aid the recovery efforts where possible. </w:t>
      </w:r>
    </w:p>
    <w:p w14:paraId="16285136" w14:textId="68A45BE8" w:rsidR="007878AB" w:rsidRPr="009F5A50" w:rsidRDefault="00C82158" w:rsidP="002F3B5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7878AB" w:rsidRPr="009F5A50">
        <w:rPr>
          <w:rFonts w:ascii="Arial" w:hAnsi="Arial" w:cs="Arial"/>
          <w:sz w:val="22"/>
          <w:szCs w:val="22"/>
        </w:rPr>
        <w:t xml:space="preserve"> wish to reassure users that Scottish Courts and Tribunals Service remain committed to improving and maintaining performance in this area and will continue to take all steps required to deliver a fast, efficient and reliable service. </w:t>
      </w:r>
    </w:p>
    <w:p w14:paraId="48E96B72" w14:textId="77777777" w:rsidR="00E863CF" w:rsidRPr="009F5A50" w:rsidRDefault="00E863CF" w:rsidP="002F3B5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3D92B2C" w14:textId="0F12378A" w:rsidR="00531F2C" w:rsidRPr="009F5A50" w:rsidRDefault="00531F2C" w:rsidP="002F3B5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9F5A50">
        <w:rPr>
          <w:rFonts w:ascii="Arial" w:hAnsi="Arial" w:cs="Arial"/>
          <w:b/>
          <w:bCs/>
          <w:sz w:val="22"/>
          <w:szCs w:val="22"/>
        </w:rPr>
        <w:t>Expedite service</w:t>
      </w:r>
    </w:p>
    <w:p w14:paraId="5E01332F" w14:textId="67C22F94" w:rsidR="002D3221" w:rsidRPr="009F5A50" w:rsidRDefault="00264452" w:rsidP="002F3B51">
      <w:pPr>
        <w:spacing w:line="360" w:lineRule="auto"/>
        <w:rPr>
          <w:rFonts w:ascii="Arial" w:hAnsi="Arial" w:cs="Arial"/>
          <w:sz w:val="22"/>
          <w:szCs w:val="22"/>
        </w:rPr>
      </w:pPr>
      <w:r w:rsidRPr="009F5A50">
        <w:rPr>
          <w:rFonts w:ascii="Arial" w:hAnsi="Arial" w:cs="Arial"/>
          <w:sz w:val="22"/>
          <w:szCs w:val="22"/>
        </w:rPr>
        <w:t>U</w:t>
      </w:r>
      <w:r w:rsidR="00B955D8" w:rsidRPr="009F5A50">
        <w:rPr>
          <w:rFonts w:ascii="Arial" w:hAnsi="Arial" w:cs="Arial"/>
          <w:sz w:val="22"/>
          <w:szCs w:val="22"/>
        </w:rPr>
        <w:t xml:space="preserve">sers </w:t>
      </w:r>
      <w:r w:rsidRPr="009F5A50">
        <w:rPr>
          <w:rFonts w:ascii="Arial" w:hAnsi="Arial" w:cs="Arial"/>
          <w:sz w:val="22"/>
          <w:szCs w:val="22"/>
        </w:rPr>
        <w:t xml:space="preserve">are reminded </w:t>
      </w:r>
      <w:r w:rsidR="00E863CF" w:rsidRPr="009F5A50">
        <w:rPr>
          <w:rFonts w:ascii="Arial" w:hAnsi="Arial" w:cs="Arial"/>
          <w:sz w:val="22"/>
          <w:szCs w:val="22"/>
        </w:rPr>
        <w:t>that</w:t>
      </w:r>
      <w:r w:rsidR="00B955D8" w:rsidRPr="009F5A50">
        <w:rPr>
          <w:rFonts w:ascii="Arial" w:hAnsi="Arial" w:cs="Arial"/>
          <w:sz w:val="22"/>
          <w:szCs w:val="22"/>
        </w:rPr>
        <w:t xml:space="preserve"> where there is </w:t>
      </w:r>
      <w:r w:rsidR="007878AB" w:rsidRPr="009F5A50">
        <w:rPr>
          <w:rFonts w:ascii="Arial" w:hAnsi="Arial" w:cs="Arial"/>
          <w:sz w:val="22"/>
          <w:szCs w:val="22"/>
        </w:rPr>
        <w:t xml:space="preserve">an </w:t>
      </w:r>
      <w:r w:rsidR="00B955D8" w:rsidRPr="009F5A50">
        <w:rPr>
          <w:rFonts w:ascii="Arial" w:hAnsi="Arial" w:cs="Arial"/>
          <w:sz w:val="22"/>
          <w:szCs w:val="22"/>
        </w:rPr>
        <w:t xml:space="preserve">urgent need </w:t>
      </w:r>
      <w:r w:rsidR="007878AB" w:rsidRPr="009F5A50">
        <w:rPr>
          <w:rFonts w:ascii="Arial" w:hAnsi="Arial" w:cs="Arial"/>
          <w:sz w:val="22"/>
          <w:szCs w:val="22"/>
        </w:rPr>
        <w:t>for a PoA to be processed</w:t>
      </w:r>
      <w:r w:rsidR="009149C8">
        <w:rPr>
          <w:rFonts w:ascii="Arial" w:hAnsi="Arial" w:cs="Arial"/>
          <w:sz w:val="22"/>
          <w:szCs w:val="22"/>
        </w:rPr>
        <w:t>,</w:t>
      </w:r>
      <w:r w:rsidR="007878AB" w:rsidRPr="009F5A50">
        <w:rPr>
          <w:rFonts w:ascii="Arial" w:hAnsi="Arial" w:cs="Arial"/>
          <w:sz w:val="22"/>
          <w:szCs w:val="22"/>
        </w:rPr>
        <w:t xml:space="preserve"> </w:t>
      </w:r>
      <w:r w:rsidR="00B955D8" w:rsidRPr="009F5A50">
        <w:rPr>
          <w:rFonts w:ascii="Arial" w:hAnsi="Arial" w:cs="Arial"/>
          <w:sz w:val="22"/>
          <w:szCs w:val="22"/>
        </w:rPr>
        <w:t xml:space="preserve">that </w:t>
      </w:r>
      <w:r w:rsidR="00531F2C" w:rsidRPr="009F5A50">
        <w:rPr>
          <w:rFonts w:ascii="Arial" w:hAnsi="Arial" w:cs="Arial"/>
          <w:sz w:val="22"/>
          <w:szCs w:val="22"/>
        </w:rPr>
        <w:t xml:space="preserve">an expedited registration service is available. </w:t>
      </w:r>
    </w:p>
    <w:p w14:paraId="0581498A" w14:textId="77777777" w:rsidR="00531F2C" w:rsidRPr="009F5A50" w:rsidRDefault="00531F2C" w:rsidP="002F3B51">
      <w:pPr>
        <w:shd w:val="clear" w:color="auto" w:fill="FFFFFF"/>
        <w:spacing w:before="240" w:after="240" w:line="36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9F5A5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The examples below outline the type of urgent situations that meet the criteria of the expedited registration service. </w:t>
      </w:r>
    </w:p>
    <w:p w14:paraId="67A196F4" w14:textId="3C2F8154" w:rsidR="00531F2C" w:rsidRPr="009F5A50" w:rsidRDefault="00531F2C" w:rsidP="002F3B51">
      <w:pPr>
        <w:shd w:val="clear" w:color="auto" w:fill="FFFFFF"/>
        <w:spacing w:before="240" w:after="240" w:line="36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9F5A5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The granter:</w:t>
      </w:r>
    </w:p>
    <w:p w14:paraId="3D290F5E" w14:textId="35652982" w:rsidR="00531F2C" w:rsidRPr="009F5A50" w:rsidRDefault="00531F2C" w:rsidP="002F3B51">
      <w:pPr>
        <w:numPr>
          <w:ilvl w:val="0"/>
          <w:numId w:val="2"/>
        </w:numPr>
        <w:shd w:val="clear" w:color="auto" w:fill="FFFFFF"/>
        <w:spacing w:after="0" w:line="360" w:lineRule="auto"/>
        <w:ind w:left="120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9F5A5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has subsequently lost capacity and urgent decisions </w:t>
      </w:r>
      <w:r w:rsidR="00F40D7F" w:rsidRPr="009F5A5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need</w:t>
      </w:r>
      <w:r w:rsidRPr="009F5A5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to be made</w:t>
      </w:r>
    </w:p>
    <w:p w14:paraId="6B3F653C" w14:textId="04F639EB" w:rsidR="00531F2C" w:rsidRPr="009F5A50" w:rsidRDefault="00531F2C" w:rsidP="002F3B51">
      <w:pPr>
        <w:numPr>
          <w:ilvl w:val="0"/>
          <w:numId w:val="2"/>
        </w:numPr>
        <w:shd w:val="clear" w:color="auto" w:fill="FFFFFF"/>
        <w:spacing w:after="0" w:line="360" w:lineRule="auto"/>
        <w:ind w:left="120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9F5A5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has been admitted to hospital and urgent action requires to be taken</w:t>
      </w:r>
    </w:p>
    <w:p w14:paraId="7A1B91B3" w14:textId="7518B01A" w:rsidR="00531F2C" w:rsidRPr="009F5A50" w:rsidRDefault="00531F2C" w:rsidP="002F3B51">
      <w:pPr>
        <w:numPr>
          <w:ilvl w:val="0"/>
          <w:numId w:val="2"/>
        </w:numPr>
        <w:shd w:val="clear" w:color="auto" w:fill="FFFFFF"/>
        <w:spacing w:after="0" w:line="360" w:lineRule="auto"/>
        <w:ind w:left="120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9F5A5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requires to be moved from hospital with a care package or into a care home</w:t>
      </w:r>
    </w:p>
    <w:p w14:paraId="0EB1773E" w14:textId="77777777" w:rsidR="00531F2C" w:rsidRPr="009F5A50" w:rsidRDefault="00531F2C" w:rsidP="002F3B51">
      <w:pPr>
        <w:numPr>
          <w:ilvl w:val="0"/>
          <w:numId w:val="2"/>
        </w:numPr>
        <w:shd w:val="clear" w:color="auto" w:fill="FFFFFF"/>
        <w:spacing w:after="0" w:line="360" w:lineRule="auto"/>
        <w:ind w:left="120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9F5A5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is at risk of financial harm as they cannot act in their own interests to pay bills, care fees etc.</w:t>
      </w:r>
    </w:p>
    <w:p w14:paraId="493838B3" w14:textId="4F28DD71" w:rsidR="00531F2C" w:rsidRPr="009F5A50" w:rsidRDefault="00531F2C" w:rsidP="002F3B51">
      <w:pPr>
        <w:numPr>
          <w:ilvl w:val="0"/>
          <w:numId w:val="2"/>
        </w:numPr>
        <w:shd w:val="clear" w:color="auto" w:fill="FFFFFF"/>
        <w:spacing w:after="0" w:line="360" w:lineRule="auto"/>
        <w:ind w:left="120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9F5A5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has been discharged from hospital and a financial assessment is to be undertaken</w:t>
      </w:r>
    </w:p>
    <w:p w14:paraId="23906FF3" w14:textId="77777777" w:rsidR="007878AB" w:rsidRPr="009F5A50" w:rsidRDefault="007878AB" w:rsidP="002F3B51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</w:p>
    <w:p w14:paraId="5B0E9876" w14:textId="77777777" w:rsidR="005F4568" w:rsidRDefault="005F4568" w:rsidP="002F3B51">
      <w:pPr>
        <w:spacing w:line="360" w:lineRule="auto"/>
        <w:rPr>
          <w:rFonts w:ascii="Arial" w:hAnsi="Arial" w:cs="Arial"/>
          <w:sz w:val="22"/>
          <w:szCs w:val="22"/>
          <w:lang w:eastAsia="en-GB"/>
        </w:rPr>
      </w:pPr>
    </w:p>
    <w:p w14:paraId="263610BB" w14:textId="2EFA9B26" w:rsidR="002F3B51" w:rsidRPr="009F5A50" w:rsidRDefault="007878AB" w:rsidP="002F3B51">
      <w:pPr>
        <w:spacing w:line="360" w:lineRule="auto"/>
        <w:rPr>
          <w:rFonts w:ascii="Arial" w:hAnsi="Arial" w:cs="Arial"/>
          <w:sz w:val="22"/>
          <w:szCs w:val="22"/>
          <w:lang w:eastAsia="en-GB"/>
        </w:rPr>
      </w:pPr>
      <w:r w:rsidRPr="009F5A50">
        <w:rPr>
          <w:rFonts w:ascii="Arial" w:hAnsi="Arial" w:cs="Arial"/>
          <w:sz w:val="22"/>
          <w:szCs w:val="22"/>
          <w:lang w:eastAsia="en-GB"/>
        </w:rPr>
        <w:t xml:space="preserve">Upon receipt of an application to expedite a PoA, </w:t>
      </w:r>
      <w:r w:rsidR="005F4568">
        <w:rPr>
          <w:rFonts w:ascii="Arial" w:hAnsi="Arial" w:cs="Arial"/>
          <w:sz w:val="22"/>
          <w:szCs w:val="22"/>
          <w:lang w:eastAsia="en-GB"/>
        </w:rPr>
        <w:t xml:space="preserve">we </w:t>
      </w:r>
      <w:r w:rsidRPr="009F5A50">
        <w:rPr>
          <w:rFonts w:ascii="Arial" w:hAnsi="Arial" w:cs="Arial"/>
          <w:sz w:val="22"/>
          <w:szCs w:val="22"/>
          <w:lang w:eastAsia="en-GB"/>
        </w:rPr>
        <w:t xml:space="preserve">will endeavour to process the application within </w:t>
      </w:r>
      <w:r w:rsidR="009149C8">
        <w:rPr>
          <w:rFonts w:ascii="Arial" w:hAnsi="Arial" w:cs="Arial"/>
          <w:sz w:val="22"/>
          <w:szCs w:val="22"/>
          <w:lang w:eastAsia="en-GB"/>
        </w:rPr>
        <w:t>five</w:t>
      </w:r>
      <w:r w:rsidRPr="009F5A50">
        <w:rPr>
          <w:rFonts w:ascii="Arial" w:hAnsi="Arial" w:cs="Arial"/>
          <w:sz w:val="22"/>
          <w:szCs w:val="22"/>
          <w:lang w:eastAsia="en-GB"/>
        </w:rPr>
        <w:t xml:space="preserve"> working days.</w:t>
      </w:r>
      <w:r w:rsidR="005D2D3F">
        <w:rPr>
          <w:rFonts w:ascii="Arial" w:hAnsi="Arial" w:cs="Arial"/>
          <w:sz w:val="22"/>
          <w:szCs w:val="22"/>
          <w:lang w:eastAsia="en-GB"/>
        </w:rPr>
        <w:t xml:space="preserve"> </w:t>
      </w:r>
      <w:r w:rsidR="002F3B51" w:rsidRPr="009F5A50">
        <w:rPr>
          <w:rFonts w:ascii="Arial" w:hAnsi="Arial" w:cs="Arial"/>
          <w:sz w:val="22"/>
          <w:szCs w:val="22"/>
        </w:rPr>
        <w:t>Th</w:t>
      </w:r>
      <w:r w:rsidR="005D2D3F">
        <w:rPr>
          <w:rFonts w:ascii="Arial" w:hAnsi="Arial" w:cs="Arial"/>
          <w:sz w:val="22"/>
          <w:szCs w:val="22"/>
        </w:rPr>
        <w:t>is</w:t>
      </w:r>
      <w:r w:rsidR="002F3B51" w:rsidRPr="009F5A50">
        <w:rPr>
          <w:rFonts w:ascii="Arial" w:hAnsi="Arial" w:cs="Arial"/>
          <w:sz w:val="22"/>
          <w:szCs w:val="22"/>
        </w:rPr>
        <w:t xml:space="preserve"> expedited </w:t>
      </w:r>
      <w:r w:rsidR="005D2D3F">
        <w:rPr>
          <w:rFonts w:ascii="Arial" w:hAnsi="Arial" w:cs="Arial"/>
          <w:sz w:val="22"/>
          <w:szCs w:val="22"/>
        </w:rPr>
        <w:t xml:space="preserve">registration </w:t>
      </w:r>
      <w:r w:rsidR="002F3B51" w:rsidRPr="009F5A50">
        <w:rPr>
          <w:rFonts w:ascii="Arial" w:hAnsi="Arial" w:cs="Arial"/>
          <w:sz w:val="22"/>
          <w:szCs w:val="22"/>
        </w:rPr>
        <w:t xml:space="preserve">service is provided where there is an urgent need for a PoA to be processed. </w:t>
      </w:r>
      <w:r w:rsidR="008C7E1F">
        <w:rPr>
          <w:rFonts w:ascii="Arial" w:hAnsi="Arial" w:cs="Arial"/>
          <w:sz w:val="22"/>
          <w:szCs w:val="22"/>
        </w:rPr>
        <w:t xml:space="preserve">We </w:t>
      </w:r>
      <w:r w:rsidR="005D2D3F" w:rsidRPr="009F5A50">
        <w:rPr>
          <w:rFonts w:ascii="Arial" w:hAnsi="Arial" w:cs="Arial"/>
          <w:sz w:val="22"/>
          <w:szCs w:val="22"/>
        </w:rPr>
        <w:t>ask that th</w:t>
      </w:r>
      <w:r w:rsidR="009149C8">
        <w:rPr>
          <w:rFonts w:ascii="Arial" w:hAnsi="Arial" w:cs="Arial"/>
          <w:sz w:val="22"/>
          <w:szCs w:val="22"/>
        </w:rPr>
        <w:t>is</w:t>
      </w:r>
      <w:r w:rsidR="005D2D3F" w:rsidRPr="009F5A50">
        <w:rPr>
          <w:rFonts w:ascii="Arial" w:hAnsi="Arial" w:cs="Arial"/>
          <w:sz w:val="22"/>
          <w:szCs w:val="22"/>
        </w:rPr>
        <w:t xml:space="preserve"> service is </w:t>
      </w:r>
      <w:r w:rsidR="009149C8">
        <w:rPr>
          <w:rFonts w:ascii="Arial" w:hAnsi="Arial" w:cs="Arial"/>
          <w:sz w:val="22"/>
          <w:szCs w:val="22"/>
        </w:rPr>
        <w:t xml:space="preserve">requested where there is a true and genuine </w:t>
      </w:r>
      <w:r w:rsidR="005D2D3F" w:rsidRPr="009F5A50">
        <w:rPr>
          <w:rFonts w:ascii="Arial" w:hAnsi="Arial" w:cs="Arial"/>
          <w:color w:val="000000"/>
          <w:sz w:val="22"/>
          <w:szCs w:val="22"/>
          <w:shd w:val="clear" w:color="auto" w:fill="FFFFFF"/>
        </w:rPr>
        <w:t>urgency</w:t>
      </w:r>
      <w:r w:rsidR="002E36A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as</w:t>
      </w:r>
      <w:r w:rsidR="005D2D3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2E36A4">
        <w:rPr>
          <w:rFonts w:ascii="Arial" w:hAnsi="Arial" w:cs="Arial"/>
          <w:sz w:val="22"/>
          <w:szCs w:val="22"/>
        </w:rPr>
        <w:t>i</w:t>
      </w:r>
      <w:r w:rsidR="002F3B51" w:rsidRPr="009F5A50">
        <w:rPr>
          <w:rFonts w:ascii="Arial" w:hAnsi="Arial" w:cs="Arial"/>
          <w:sz w:val="22"/>
          <w:szCs w:val="22"/>
        </w:rPr>
        <w:t xml:space="preserve">nappropriate use of the service creates avoidable delays for those in most need of the service. </w:t>
      </w:r>
    </w:p>
    <w:p w14:paraId="052A7730" w14:textId="77777777" w:rsidR="00745B61" w:rsidRPr="009F5A50" w:rsidRDefault="00745B61" w:rsidP="002F3B51">
      <w:pPr>
        <w:spacing w:line="360" w:lineRule="auto"/>
        <w:rPr>
          <w:rFonts w:ascii="Arial" w:hAnsi="Arial" w:cs="Arial"/>
          <w:sz w:val="22"/>
          <w:szCs w:val="22"/>
        </w:rPr>
      </w:pPr>
    </w:p>
    <w:p w14:paraId="1494DE9A" w14:textId="332D051B" w:rsidR="00745B61" w:rsidRPr="009F5A50" w:rsidRDefault="00F40D7F" w:rsidP="002F3B5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9F5A50">
        <w:rPr>
          <w:rFonts w:ascii="Arial" w:hAnsi="Arial" w:cs="Arial"/>
          <w:b/>
          <w:bCs/>
          <w:sz w:val="22"/>
          <w:szCs w:val="22"/>
        </w:rPr>
        <w:t xml:space="preserve">Help </w:t>
      </w:r>
      <w:r w:rsidR="009F5A50">
        <w:rPr>
          <w:rFonts w:ascii="Arial" w:hAnsi="Arial" w:cs="Arial"/>
          <w:b/>
          <w:bCs/>
          <w:sz w:val="22"/>
          <w:szCs w:val="22"/>
        </w:rPr>
        <w:t xml:space="preserve">OPG </w:t>
      </w:r>
      <w:r w:rsidRPr="009F5A50">
        <w:rPr>
          <w:rFonts w:ascii="Arial" w:hAnsi="Arial" w:cs="Arial"/>
          <w:b/>
          <w:bCs/>
          <w:sz w:val="22"/>
          <w:szCs w:val="22"/>
        </w:rPr>
        <w:t>help you</w:t>
      </w:r>
    </w:p>
    <w:p w14:paraId="749A734C" w14:textId="1990C24A" w:rsidR="00F40D7F" w:rsidRPr="009F5A50" w:rsidRDefault="00DD54D8" w:rsidP="002F3B5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From </w:t>
      </w:r>
      <w:r w:rsidR="00B22D0B" w:rsidRPr="009F5A50">
        <w:rPr>
          <w:rFonts w:ascii="Arial" w:hAnsi="Arial" w:cs="Arial"/>
          <w:sz w:val="22"/>
          <w:szCs w:val="22"/>
        </w:rPr>
        <w:t xml:space="preserve">July – September 2025, 2,634 PoAs </w:t>
      </w:r>
      <w:r>
        <w:rPr>
          <w:rFonts w:ascii="Arial" w:hAnsi="Arial" w:cs="Arial"/>
          <w:sz w:val="22"/>
          <w:szCs w:val="22"/>
        </w:rPr>
        <w:t xml:space="preserve">were returned </w:t>
      </w:r>
      <w:r w:rsidR="00B22D0B" w:rsidRPr="009F5A50">
        <w:rPr>
          <w:rFonts w:ascii="Arial" w:hAnsi="Arial" w:cs="Arial"/>
          <w:sz w:val="22"/>
          <w:szCs w:val="22"/>
        </w:rPr>
        <w:t xml:space="preserve">to the sender as they did not meet registration criteria. </w:t>
      </w:r>
      <w:r w:rsidR="009F5A50">
        <w:rPr>
          <w:rFonts w:ascii="Arial" w:hAnsi="Arial" w:cs="Arial"/>
          <w:sz w:val="22"/>
          <w:szCs w:val="22"/>
        </w:rPr>
        <w:t>Ti</w:t>
      </w:r>
      <w:r w:rsidR="00B22D0B" w:rsidRPr="009F5A50">
        <w:rPr>
          <w:rFonts w:ascii="Arial" w:hAnsi="Arial" w:cs="Arial"/>
          <w:sz w:val="22"/>
          <w:szCs w:val="22"/>
        </w:rPr>
        <w:t xml:space="preserve">me is spent on all PoAs </w:t>
      </w:r>
      <w:r w:rsidR="009F5A50">
        <w:rPr>
          <w:rFonts w:ascii="Arial" w:hAnsi="Arial" w:cs="Arial"/>
          <w:sz w:val="22"/>
          <w:szCs w:val="22"/>
        </w:rPr>
        <w:t xml:space="preserve">received </w:t>
      </w:r>
      <w:r w:rsidR="00B22D0B" w:rsidRPr="009F5A50">
        <w:rPr>
          <w:rFonts w:ascii="Arial" w:hAnsi="Arial" w:cs="Arial"/>
          <w:sz w:val="22"/>
          <w:szCs w:val="22"/>
        </w:rPr>
        <w:t>as they must be read, checked against the criteria</w:t>
      </w:r>
      <w:r w:rsidR="0065163F" w:rsidRPr="009F5A50">
        <w:rPr>
          <w:rFonts w:ascii="Arial" w:hAnsi="Arial" w:cs="Arial"/>
          <w:sz w:val="22"/>
          <w:szCs w:val="22"/>
        </w:rPr>
        <w:t xml:space="preserve"> and input in the system</w:t>
      </w:r>
      <w:r w:rsidR="00B22D0B" w:rsidRPr="009F5A50">
        <w:rPr>
          <w:rFonts w:ascii="Arial" w:hAnsi="Arial" w:cs="Arial"/>
          <w:sz w:val="22"/>
          <w:szCs w:val="22"/>
        </w:rPr>
        <w:t xml:space="preserve">. </w:t>
      </w:r>
      <w:r w:rsidR="0065163F" w:rsidRPr="009F5A50">
        <w:rPr>
          <w:rFonts w:ascii="Arial" w:hAnsi="Arial" w:cs="Arial"/>
          <w:sz w:val="22"/>
          <w:szCs w:val="22"/>
        </w:rPr>
        <w:t xml:space="preserve">Time was </w:t>
      </w:r>
      <w:r w:rsidR="00B22D0B" w:rsidRPr="009F5A50">
        <w:rPr>
          <w:rFonts w:ascii="Arial" w:hAnsi="Arial" w:cs="Arial"/>
          <w:sz w:val="22"/>
          <w:szCs w:val="22"/>
        </w:rPr>
        <w:t xml:space="preserve">spent on 14% of submissions </w:t>
      </w:r>
      <w:r w:rsidR="0065163F" w:rsidRPr="009F5A50">
        <w:rPr>
          <w:rFonts w:ascii="Arial" w:hAnsi="Arial" w:cs="Arial"/>
          <w:sz w:val="22"/>
          <w:szCs w:val="22"/>
        </w:rPr>
        <w:t xml:space="preserve">sent in the quarter and </w:t>
      </w:r>
      <w:r w:rsidR="00820298" w:rsidRPr="009F5A50">
        <w:rPr>
          <w:rFonts w:ascii="Arial" w:hAnsi="Arial" w:cs="Arial"/>
          <w:sz w:val="22"/>
          <w:szCs w:val="22"/>
        </w:rPr>
        <w:t>many of</w:t>
      </w:r>
      <w:r w:rsidR="0065163F" w:rsidRPr="009F5A50">
        <w:rPr>
          <w:rFonts w:ascii="Arial" w:hAnsi="Arial" w:cs="Arial"/>
          <w:sz w:val="22"/>
          <w:szCs w:val="22"/>
        </w:rPr>
        <w:t xml:space="preserve"> these will be resubmitted and require processing</w:t>
      </w:r>
      <w:r w:rsidR="006E56E6">
        <w:rPr>
          <w:rFonts w:ascii="Arial" w:hAnsi="Arial" w:cs="Arial"/>
          <w:sz w:val="22"/>
          <w:szCs w:val="22"/>
        </w:rPr>
        <w:t>,</w:t>
      </w:r>
      <w:r w:rsidR="00A03A3E" w:rsidRPr="009F5A50">
        <w:rPr>
          <w:rFonts w:ascii="Arial" w:hAnsi="Arial" w:cs="Arial"/>
          <w:sz w:val="22"/>
          <w:szCs w:val="22"/>
        </w:rPr>
        <w:t xml:space="preserve"> </w:t>
      </w:r>
      <w:r w:rsidR="00820298" w:rsidRPr="009F5A50">
        <w:rPr>
          <w:rFonts w:ascii="Arial" w:hAnsi="Arial" w:cs="Arial"/>
          <w:sz w:val="22"/>
          <w:szCs w:val="22"/>
        </w:rPr>
        <w:t xml:space="preserve">therefore </w:t>
      </w:r>
      <w:r w:rsidR="009F5A50">
        <w:rPr>
          <w:rFonts w:ascii="Arial" w:hAnsi="Arial" w:cs="Arial"/>
          <w:sz w:val="22"/>
          <w:szCs w:val="22"/>
        </w:rPr>
        <w:t xml:space="preserve">they will be </w:t>
      </w:r>
      <w:r w:rsidR="00A03A3E" w:rsidRPr="009F5A50">
        <w:rPr>
          <w:rFonts w:ascii="Arial" w:hAnsi="Arial" w:cs="Arial"/>
          <w:sz w:val="22"/>
          <w:szCs w:val="22"/>
        </w:rPr>
        <w:t>double handl</w:t>
      </w:r>
      <w:r w:rsidR="009F5A50">
        <w:rPr>
          <w:rFonts w:ascii="Arial" w:hAnsi="Arial" w:cs="Arial"/>
          <w:sz w:val="22"/>
          <w:szCs w:val="22"/>
        </w:rPr>
        <w:t>ed</w:t>
      </w:r>
      <w:r w:rsidR="0065163F" w:rsidRPr="009F5A50">
        <w:rPr>
          <w:rFonts w:ascii="Arial" w:hAnsi="Arial" w:cs="Arial"/>
          <w:sz w:val="22"/>
          <w:szCs w:val="22"/>
        </w:rPr>
        <w:t>. The top reasons for rejecting a PoA are:</w:t>
      </w:r>
    </w:p>
    <w:p w14:paraId="33C814AD" w14:textId="1875340F" w:rsidR="007878AB" w:rsidRPr="009F5A50" w:rsidRDefault="007878AB" w:rsidP="002F3B51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bookmarkStart w:id="0" w:name="_Hlk211426238"/>
      <w:r w:rsidRPr="009F5A50">
        <w:rPr>
          <w:rFonts w:ascii="Arial" w:hAnsi="Arial" w:cs="Arial"/>
          <w:sz w:val="22"/>
          <w:szCs w:val="22"/>
        </w:rPr>
        <w:t>Names stated on the PoA and on Schedule 1 (certificate of capacity) do not match</w:t>
      </w:r>
    </w:p>
    <w:p w14:paraId="664EC818" w14:textId="5F9B7A93" w:rsidR="0065163F" w:rsidRPr="009F5A50" w:rsidRDefault="0065163F" w:rsidP="002F3B51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9F5A50">
        <w:rPr>
          <w:rFonts w:ascii="Arial" w:hAnsi="Arial" w:cs="Arial"/>
          <w:sz w:val="22"/>
          <w:szCs w:val="22"/>
        </w:rPr>
        <w:t>The date</w:t>
      </w:r>
      <w:r w:rsidR="006F2CE3" w:rsidRPr="009F5A50">
        <w:rPr>
          <w:rFonts w:ascii="Arial" w:hAnsi="Arial" w:cs="Arial"/>
          <w:sz w:val="22"/>
          <w:szCs w:val="22"/>
        </w:rPr>
        <w:t xml:space="preserve"> of interview </w:t>
      </w:r>
      <w:r w:rsidRPr="009F5A50">
        <w:rPr>
          <w:rFonts w:ascii="Arial" w:hAnsi="Arial" w:cs="Arial"/>
          <w:sz w:val="22"/>
          <w:szCs w:val="22"/>
        </w:rPr>
        <w:t xml:space="preserve">on Schedule 1 </w:t>
      </w:r>
      <w:r w:rsidR="007878AB" w:rsidRPr="009F5A50">
        <w:rPr>
          <w:rFonts w:ascii="Arial" w:hAnsi="Arial" w:cs="Arial"/>
          <w:sz w:val="22"/>
          <w:szCs w:val="22"/>
        </w:rPr>
        <w:t xml:space="preserve">was omitted or </w:t>
      </w:r>
      <w:r w:rsidR="006F2CE3" w:rsidRPr="009F5A50">
        <w:rPr>
          <w:rFonts w:ascii="Arial" w:hAnsi="Arial" w:cs="Arial"/>
          <w:sz w:val="22"/>
          <w:szCs w:val="22"/>
        </w:rPr>
        <w:t>is not the same as the date the granter signed the PoA</w:t>
      </w:r>
    </w:p>
    <w:p w14:paraId="11C1C602" w14:textId="7C8C35F7" w:rsidR="007878AB" w:rsidRPr="009F5A50" w:rsidRDefault="007878AB" w:rsidP="002F3B51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9F5A50">
        <w:rPr>
          <w:rFonts w:ascii="Arial" w:hAnsi="Arial" w:cs="Arial"/>
          <w:sz w:val="22"/>
          <w:szCs w:val="22"/>
        </w:rPr>
        <w:t xml:space="preserve">Schedule 1 has not been completed fully at section </w:t>
      </w:r>
      <w:r w:rsidR="00754B9D" w:rsidRPr="009F5A50">
        <w:rPr>
          <w:rFonts w:ascii="Arial" w:hAnsi="Arial" w:cs="Arial"/>
          <w:sz w:val="22"/>
          <w:szCs w:val="22"/>
        </w:rPr>
        <w:t>5</w:t>
      </w:r>
    </w:p>
    <w:p w14:paraId="0B30E37C" w14:textId="1E09C405" w:rsidR="007878AB" w:rsidRPr="009F5A50" w:rsidRDefault="00754B9D" w:rsidP="002F3B51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9F5A50">
        <w:rPr>
          <w:rFonts w:ascii="Arial" w:hAnsi="Arial" w:cs="Arial"/>
          <w:sz w:val="22"/>
          <w:szCs w:val="22"/>
        </w:rPr>
        <w:t>No date of birth is provided for the granter (postal submissions)</w:t>
      </w:r>
    </w:p>
    <w:p w14:paraId="76297161" w14:textId="56A22A71" w:rsidR="00754B9D" w:rsidRPr="009F5A50" w:rsidRDefault="00754B9D" w:rsidP="002F3B51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9F5A50">
        <w:rPr>
          <w:rFonts w:ascii="Arial" w:hAnsi="Arial" w:cs="Arial"/>
          <w:sz w:val="22"/>
          <w:szCs w:val="22"/>
        </w:rPr>
        <w:t>Input on EPOAR is incorrect or incomplete i.e. names misspelled or omitted, and details of any substitutes not input</w:t>
      </w:r>
    </w:p>
    <w:bookmarkEnd w:id="0"/>
    <w:p w14:paraId="0B8CEF71" w14:textId="6731F3C3" w:rsidR="00A03A3E" w:rsidRPr="009F5A50" w:rsidRDefault="001819CE" w:rsidP="002F3B5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</w:t>
      </w:r>
      <w:r w:rsidR="00A03A3E" w:rsidRPr="009F5A50">
        <w:rPr>
          <w:rFonts w:ascii="Arial" w:hAnsi="Arial" w:cs="Arial"/>
          <w:sz w:val="22"/>
          <w:szCs w:val="22"/>
        </w:rPr>
        <w:t xml:space="preserve">kindly ask that </w:t>
      </w:r>
      <w:r w:rsidR="00662923" w:rsidRPr="009F5A50">
        <w:rPr>
          <w:rFonts w:ascii="Arial" w:hAnsi="Arial" w:cs="Arial"/>
          <w:sz w:val="22"/>
          <w:szCs w:val="22"/>
        </w:rPr>
        <w:t xml:space="preserve">senders take </w:t>
      </w:r>
      <w:r w:rsidR="00A03A3E" w:rsidRPr="009F5A50">
        <w:rPr>
          <w:rFonts w:ascii="Arial" w:hAnsi="Arial" w:cs="Arial"/>
          <w:sz w:val="22"/>
          <w:szCs w:val="22"/>
        </w:rPr>
        <w:t xml:space="preserve">care to ensure documentation is fully completed, checked and correct before </w:t>
      </w:r>
      <w:r w:rsidR="00820298" w:rsidRPr="009F5A50">
        <w:rPr>
          <w:rFonts w:ascii="Arial" w:hAnsi="Arial" w:cs="Arial"/>
          <w:sz w:val="22"/>
          <w:szCs w:val="22"/>
        </w:rPr>
        <w:t xml:space="preserve">sending </w:t>
      </w:r>
      <w:r w:rsidR="00A03A3E" w:rsidRPr="009F5A50">
        <w:rPr>
          <w:rFonts w:ascii="Arial" w:hAnsi="Arial" w:cs="Arial"/>
          <w:sz w:val="22"/>
          <w:szCs w:val="22"/>
        </w:rPr>
        <w:t xml:space="preserve">for registration. </w:t>
      </w:r>
    </w:p>
    <w:p w14:paraId="3FD8D16E" w14:textId="77777777" w:rsidR="00C82AD4" w:rsidRPr="009F5A50" w:rsidRDefault="00C82AD4" w:rsidP="002F3B5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7AC67819" w14:textId="3872BF9E" w:rsidR="00F40D7F" w:rsidRPr="009F5A50" w:rsidRDefault="00C82AD4" w:rsidP="00802B47">
      <w:pPr>
        <w:tabs>
          <w:tab w:val="left" w:pos="7815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9F5A50">
        <w:rPr>
          <w:rFonts w:ascii="Arial" w:hAnsi="Arial" w:cs="Arial"/>
          <w:b/>
          <w:bCs/>
          <w:sz w:val="22"/>
          <w:szCs w:val="22"/>
        </w:rPr>
        <w:t>On the horizon</w:t>
      </w:r>
      <w:r w:rsidR="00802B47">
        <w:rPr>
          <w:rFonts w:ascii="Arial" w:hAnsi="Arial" w:cs="Arial"/>
          <w:b/>
          <w:bCs/>
          <w:sz w:val="22"/>
          <w:szCs w:val="22"/>
        </w:rPr>
        <w:tab/>
      </w:r>
    </w:p>
    <w:p w14:paraId="511369ED" w14:textId="642DD0DE" w:rsidR="00F63D3E" w:rsidRDefault="001819CE" w:rsidP="002F3B5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have </w:t>
      </w:r>
      <w:r w:rsidR="00DF5EA1" w:rsidRPr="009F5A50">
        <w:rPr>
          <w:rFonts w:ascii="Arial" w:hAnsi="Arial" w:cs="Arial"/>
          <w:sz w:val="22"/>
          <w:szCs w:val="22"/>
        </w:rPr>
        <w:t xml:space="preserve">further aspirations to digitally transform </w:t>
      </w:r>
      <w:r w:rsidR="009149C8">
        <w:rPr>
          <w:rFonts w:ascii="Arial" w:hAnsi="Arial" w:cs="Arial"/>
          <w:sz w:val="22"/>
          <w:szCs w:val="22"/>
        </w:rPr>
        <w:t xml:space="preserve">our </w:t>
      </w:r>
      <w:r w:rsidR="00DF5EA1" w:rsidRPr="009F5A50">
        <w:rPr>
          <w:rFonts w:ascii="Arial" w:hAnsi="Arial" w:cs="Arial"/>
          <w:sz w:val="22"/>
          <w:szCs w:val="22"/>
        </w:rPr>
        <w:t>service</w:t>
      </w:r>
      <w:r w:rsidR="009149C8">
        <w:rPr>
          <w:rFonts w:ascii="Arial" w:hAnsi="Arial" w:cs="Arial"/>
          <w:sz w:val="22"/>
          <w:szCs w:val="22"/>
        </w:rPr>
        <w:t>s</w:t>
      </w:r>
      <w:r w:rsidR="00DF5EA1" w:rsidRPr="009F5A50">
        <w:rPr>
          <w:rFonts w:ascii="Arial" w:hAnsi="Arial" w:cs="Arial"/>
          <w:sz w:val="22"/>
          <w:szCs w:val="22"/>
        </w:rPr>
        <w:t xml:space="preserve">. </w:t>
      </w:r>
      <w:r w:rsidR="009149C8">
        <w:rPr>
          <w:rFonts w:ascii="Arial" w:hAnsi="Arial" w:cs="Arial"/>
          <w:sz w:val="22"/>
          <w:szCs w:val="22"/>
        </w:rPr>
        <w:t xml:space="preserve">This will be possible with the continued investment by </w:t>
      </w:r>
      <w:r w:rsidR="00DF5EA1" w:rsidRPr="009F5A50">
        <w:rPr>
          <w:rFonts w:ascii="Arial" w:hAnsi="Arial" w:cs="Arial"/>
          <w:sz w:val="22"/>
          <w:szCs w:val="22"/>
        </w:rPr>
        <w:t xml:space="preserve">SCTS </w:t>
      </w:r>
      <w:r w:rsidR="009149C8">
        <w:rPr>
          <w:rFonts w:ascii="Arial" w:hAnsi="Arial" w:cs="Arial"/>
          <w:sz w:val="22"/>
          <w:szCs w:val="22"/>
        </w:rPr>
        <w:t xml:space="preserve">to roll out the new system. Phase 2 of the project </w:t>
      </w:r>
      <w:r w:rsidR="00F266F3">
        <w:rPr>
          <w:rFonts w:ascii="Arial" w:hAnsi="Arial" w:cs="Arial"/>
          <w:sz w:val="22"/>
          <w:szCs w:val="22"/>
        </w:rPr>
        <w:t>will f</w:t>
      </w:r>
      <w:r w:rsidR="00DF5EA1" w:rsidRPr="009F5A50">
        <w:rPr>
          <w:rFonts w:ascii="Arial" w:hAnsi="Arial" w:cs="Arial"/>
          <w:sz w:val="22"/>
          <w:szCs w:val="22"/>
        </w:rPr>
        <w:t>ocus</w:t>
      </w:r>
      <w:r w:rsidR="00F266F3">
        <w:rPr>
          <w:rFonts w:ascii="Arial" w:hAnsi="Arial" w:cs="Arial"/>
          <w:sz w:val="22"/>
          <w:szCs w:val="22"/>
        </w:rPr>
        <w:t xml:space="preserve"> </w:t>
      </w:r>
      <w:r w:rsidR="00DF5EA1" w:rsidRPr="009F5A50">
        <w:rPr>
          <w:rFonts w:ascii="Arial" w:hAnsi="Arial" w:cs="Arial"/>
          <w:sz w:val="22"/>
          <w:szCs w:val="22"/>
        </w:rPr>
        <w:t xml:space="preserve">on </w:t>
      </w:r>
      <w:r w:rsidR="001846A6" w:rsidRPr="009F5A50">
        <w:rPr>
          <w:rFonts w:ascii="Arial" w:hAnsi="Arial" w:cs="Arial"/>
          <w:sz w:val="22"/>
          <w:szCs w:val="22"/>
        </w:rPr>
        <w:t xml:space="preserve">the </w:t>
      </w:r>
      <w:r w:rsidR="00DF5EA1" w:rsidRPr="009F5A50">
        <w:rPr>
          <w:rFonts w:ascii="Arial" w:hAnsi="Arial" w:cs="Arial"/>
          <w:sz w:val="22"/>
          <w:szCs w:val="22"/>
        </w:rPr>
        <w:t>guardianship</w:t>
      </w:r>
      <w:r w:rsidR="001846A6" w:rsidRPr="009F5A50">
        <w:rPr>
          <w:rFonts w:ascii="Arial" w:hAnsi="Arial" w:cs="Arial"/>
          <w:sz w:val="22"/>
          <w:szCs w:val="22"/>
        </w:rPr>
        <w:t xml:space="preserve">, </w:t>
      </w:r>
      <w:r w:rsidR="00DF5EA1" w:rsidRPr="009F5A50">
        <w:rPr>
          <w:rFonts w:ascii="Arial" w:hAnsi="Arial" w:cs="Arial"/>
          <w:sz w:val="22"/>
          <w:szCs w:val="22"/>
        </w:rPr>
        <w:t>intervention and access to funds functions of the business</w:t>
      </w:r>
      <w:r w:rsidR="00A803A4" w:rsidRPr="009F5A50">
        <w:rPr>
          <w:rFonts w:ascii="Arial" w:hAnsi="Arial" w:cs="Arial"/>
          <w:sz w:val="22"/>
          <w:szCs w:val="22"/>
        </w:rPr>
        <w:t xml:space="preserve"> as well as providing a</w:t>
      </w:r>
      <w:r w:rsidR="00F266F3">
        <w:rPr>
          <w:rFonts w:ascii="Arial" w:hAnsi="Arial" w:cs="Arial"/>
          <w:sz w:val="22"/>
          <w:szCs w:val="22"/>
        </w:rPr>
        <w:t xml:space="preserve"> customer facing, 24/7 accessible O</w:t>
      </w:r>
      <w:r w:rsidR="00A803A4" w:rsidRPr="009F5A50">
        <w:rPr>
          <w:rFonts w:ascii="Arial" w:hAnsi="Arial" w:cs="Arial"/>
          <w:sz w:val="22"/>
          <w:szCs w:val="22"/>
        </w:rPr>
        <w:t xml:space="preserve">nline </w:t>
      </w:r>
      <w:r w:rsidR="00F266F3">
        <w:rPr>
          <w:rFonts w:ascii="Arial" w:hAnsi="Arial" w:cs="Arial"/>
          <w:sz w:val="22"/>
          <w:szCs w:val="22"/>
        </w:rPr>
        <w:t>P</w:t>
      </w:r>
      <w:r w:rsidR="00A803A4" w:rsidRPr="009F5A50">
        <w:rPr>
          <w:rFonts w:ascii="Arial" w:hAnsi="Arial" w:cs="Arial"/>
          <w:sz w:val="22"/>
          <w:szCs w:val="22"/>
        </w:rPr>
        <w:t xml:space="preserve">ublic </w:t>
      </w:r>
      <w:r w:rsidR="00F266F3">
        <w:rPr>
          <w:rFonts w:ascii="Arial" w:hAnsi="Arial" w:cs="Arial"/>
          <w:sz w:val="22"/>
          <w:szCs w:val="22"/>
        </w:rPr>
        <w:t>R</w:t>
      </w:r>
      <w:r w:rsidR="00A803A4" w:rsidRPr="009F5A50">
        <w:rPr>
          <w:rFonts w:ascii="Arial" w:hAnsi="Arial" w:cs="Arial"/>
          <w:sz w:val="22"/>
          <w:szCs w:val="22"/>
        </w:rPr>
        <w:t>egister</w:t>
      </w:r>
      <w:r w:rsidR="00DF5EA1" w:rsidRPr="009F5A50">
        <w:rPr>
          <w:rFonts w:ascii="Arial" w:hAnsi="Arial" w:cs="Arial"/>
          <w:sz w:val="22"/>
          <w:szCs w:val="22"/>
        </w:rPr>
        <w:t>.</w:t>
      </w:r>
      <w:r w:rsidR="001846A6" w:rsidRPr="009F5A50">
        <w:rPr>
          <w:rFonts w:ascii="Arial" w:hAnsi="Arial" w:cs="Arial"/>
          <w:sz w:val="22"/>
          <w:szCs w:val="22"/>
        </w:rPr>
        <w:t xml:space="preserve"> </w:t>
      </w:r>
      <w:r w:rsidR="00F266F3">
        <w:rPr>
          <w:rFonts w:ascii="Arial" w:hAnsi="Arial" w:cs="Arial"/>
          <w:sz w:val="22"/>
          <w:szCs w:val="22"/>
        </w:rPr>
        <w:t xml:space="preserve">Phase 3 will migrate the </w:t>
      </w:r>
      <w:r w:rsidR="001846A6" w:rsidRPr="009F5A50">
        <w:rPr>
          <w:rFonts w:ascii="Arial" w:hAnsi="Arial" w:cs="Arial"/>
          <w:sz w:val="22"/>
          <w:szCs w:val="22"/>
        </w:rPr>
        <w:t>functions of the Accountant of Court’s office</w:t>
      </w:r>
      <w:r w:rsidR="00F266F3">
        <w:rPr>
          <w:rFonts w:ascii="Arial" w:hAnsi="Arial" w:cs="Arial"/>
          <w:sz w:val="22"/>
          <w:szCs w:val="22"/>
        </w:rPr>
        <w:t xml:space="preserve"> and both are planned for release throughout 2026/27</w:t>
      </w:r>
      <w:r w:rsidR="001846A6" w:rsidRPr="009F5A50">
        <w:rPr>
          <w:rFonts w:ascii="Arial" w:hAnsi="Arial" w:cs="Arial"/>
          <w:sz w:val="22"/>
          <w:szCs w:val="22"/>
        </w:rPr>
        <w:t>.</w:t>
      </w:r>
      <w:r w:rsidR="00A803A4" w:rsidRPr="009F5A50">
        <w:rPr>
          <w:rFonts w:ascii="Arial" w:hAnsi="Arial" w:cs="Arial"/>
          <w:sz w:val="22"/>
          <w:szCs w:val="22"/>
        </w:rPr>
        <w:t xml:space="preserve"> </w:t>
      </w:r>
    </w:p>
    <w:p w14:paraId="3AB12590" w14:textId="20A49970" w:rsidR="006E56E6" w:rsidRPr="006E56E6" w:rsidRDefault="009149C8" w:rsidP="00045BE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Once </w:t>
      </w:r>
      <w:r w:rsidR="00F266F3">
        <w:rPr>
          <w:rFonts w:ascii="Arial" w:hAnsi="Arial" w:cs="Arial"/>
          <w:sz w:val="22"/>
          <w:szCs w:val="22"/>
        </w:rPr>
        <w:t>Phases 1 – 3 are complete</w:t>
      </w:r>
      <w:r>
        <w:rPr>
          <w:rFonts w:ascii="Arial" w:hAnsi="Arial" w:cs="Arial"/>
          <w:sz w:val="22"/>
          <w:szCs w:val="22"/>
        </w:rPr>
        <w:t xml:space="preserve">, </w:t>
      </w:r>
      <w:r w:rsidR="00F266F3">
        <w:rPr>
          <w:rFonts w:ascii="Arial" w:hAnsi="Arial" w:cs="Arial"/>
          <w:sz w:val="22"/>
          <w:szCs w:val="22"/>
        </w:rPr>
        <w:t xml:space="preserve">not only will existing services be more efficient, </w:t>
      </w:r>
      <w:r w:rsidR="004D723E">
        <w:rPr>
          <w:rFonts w:ascii="Arial" w:hAnsi="Arial" w:cs="Arial"/>
          <w:sz w:val="22"/>
          <w:szCs w:val="22"/>
        </w:rPr>
        <w:t xml:space="preserve">but </w:t>
      </w:r>
      <w:r>
        <w:rPr>
          <w:rFonts w:ascii="Arial" w:hAnsi="Arial" w:cs="Arial"/>
          <w:sz w:val="22"/>
          <w:szCs w:val="22"/>
        </w:rPr>
        <w:t xml:space="preserve">we will </w:t>
      </w:r>
      <w:r w:rsidR="00F266F3">
        <w:rPr>
          <w:rFonts w:ascii="Arial" w:hAnsi="Arial" w:cs="Arial"/>
          <w:sz w:val="22"/>
          <w:szCs w:val="22"/>
        </w:rPr>
        <w:t xml:space="preserve">then </w:t>
      </w:r>
      <w:r w:rsidR="004D723E">
        <w:rPr>
          <w:rFonts w:ascii="Arial" w:hAnsi="Arial" w:cs="Arial"/>
          <w:sz w:val="22"/>
          <w:szCs w:val="22"/>
        </w:rPr>
        <w:t xml:space="preserve">have the platform </w:t>
      </w:r>
      <w:r>
        <w:rPr>
          <w:rFonts w:ascii="Arial" w:hAnsi="Arial" w:cs="Arial"/>
          <w:sz w:val="22"/>
          <w:szCs w:val="22"/>
        </w:rPr>
        <w:t xml:space="preserve">to </w:t>
      </w:r>
      <w:r w:rsidR="004D723E">
        <w:rPr>
          <w:rFonts w:ascii="Arial" w:hAnsi="Arial" w:cs="Arial"/>
          <w:sz w:val="22"/>
          <w:szCs w:val="22"/>
        </w:rPr>
        <w:t xml:space="preserve">develop – subject to further funding being available - </w:t>
      </w:r>
      <w:r w:rsidR="00F266F3">
        <w:rPr>
          <w:rFonts w:ascii="Arial" w:hAnsi="Arial" w:cs="Arial"/>
          <w:sz w:val="22"/>
          <w:szCs w:val="22"/>
        </w:rPr>
        <w:t xml:space="preserve">additional digital functionality </w:t>
      </w:r>
      <w:r w:rsidR="004D723E">
        <w:rPr>
          <w:rFonts w:ascii="Arial" w:hAnsi="Arial" w:cs="Arial"/>
          <w:sz w:val="22"/>
          <w:szCs w:val="22"/>
        </w:rPr>
        <w:t>for</w:t>
      </w:r>
      <w:r w:rsidR="00F266F3">
        <w:rPr>
          <w:rFonts w:ascii="Arial" w:hAnsi="Arial" w:cs="Arial"/>
          <w:sz w:val="22"/>
          <w:szCs w:val="22"/>
        </w:rPr>
        <w:t xml:space="preserve"> our customers and </w:t>
      </w:r>
      <w:r>
        <w:rPr>
          <w:rFonts w:ascii="Arial" w:hAnsi="Arial" w:cs="Arial"/>
          <w:sz w:val="22"/>
          <w:szCs w:val="22"/>
        </w:rPr>
        <w:t xml:space="preserve">transform the way in which users interact with OPG by introducing for example, submission portals, </w:t>
      </w:r>
      <w:r w:rsidR="004D723E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track my application</w:t>
      </w:r>
      <w:r w:rsidR="004D723E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and verification codes</w:t>
      </w:r>
      <w:r w:rsidR="004D723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0F447EF" w14:textId="35A94B0E" w:rsidR="006E56E6" w:rsidRPr="006E56E6" w:rsidRDefault="006E56E6" w:rsidP="00045BE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6E56E6">
        <w:rPr>
          <w:rFonts w:ascii="Arial" w:hAnsi="Arial" w:cs="Arial"/>
          <w:b/>
          <w:bCs/>
          <w:sz w:val="22"/>
          <w:szCs w:val="22"/>
        </w:rPr>
        <w:t>Update provided by OPG</w:t>
      </w:r>
    </w:p>
    <w:p w14:paraId="0A417900" w14:textId="463E19DA" w:rsidR="006E56E6" w:rsidRPr="006E56E6" w:rsidRDefault="006E56E6" w:rsidP="00045BE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6E56E6">
        <w:rPr>
          <w:rFonts w:ascii="Arial" w:hAnsi="Arial" w:cs="Arial"/>
          <w:b/>
          <w:bCs/>
          <w:sz w:val="22"/>
          <w:szCs w:val="22"/>
        </w:rPr>
        <w:t>End</w:t>
      </w:r>
    </w:p>
    <w:sectPr w:rsidR="006E56E6" w:rsidRPr="006E56E6" w:rsidSect="00777901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5CD04" w14:textId="77777777" w:rsidR="00C10A53" w:rsidRDefault="00C10A53" w:rsidP="00D166F5">
      <w:pPr>
        <w:spacing w:after="0" w:line="240" w:lineRule="auto"/>
      </w:pPr>
      <w:r>
        <w:separator/>
      </w:r>
    </w:p>
  </w:endnote>
  <w:endnote w:type="continuationSeparator" w:id="0">
    <w:p w14:paraId="4D5BD785" w14:textId="77777777" w:rsidR="00C10A53" w:rsidRDefault="00C10A53" w:rsidP="00D16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1135721"/>
      <w:docPartObj>
        <w:docPartGallery w:val="Page Numbers (Bottom of Page)"/>
        <w:docPartUnique/>
      </w:docPartObj>
    </w:sdtPr>
    <w:sdtContent>
      <w:p w14:paraId="101620D8" w14:textId="06ED03CD" w:rsidR="00D166F5" w:rsidRDefault="00D166F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9BE326" w14:textId="77777777" w:rsidR="00D166F5" w:rsidRDefault="00D166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3FA88" w14:textId="77777777" w:rsidR="00C10A53" w:rsidRDefault="00C10A53" w:rsidP="00D166F5">
      <w:pPr>
        <w:spacing w:after="0" w:line="240" w:lineRule="auto"/>
      </w:pPr>
      <w:r>
        <w:separator/>
      </w:r>
    </w:p>
  </w:footnote>
  <w:footnote w:type="continuationSeparator" w:id="0">
    <w:p w14:paraId="1F0D156D" w14:textId="77777777" w:rsidR="00C10A53" w:rsidRDefault="00C10A53" w:rsidP="00D16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651A2"/>
    <w:multiLevelType w:val="hybridMultilevel"/>
    <w:tmpl w:val="E6781E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66BB2"/>
    <w:multiLevelType w:val="multilevel"/>
    <w:tmpl w:val="B15E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2B36A8"/>
    <w:multiLevelType w:val="hybridMultilevel"/>
    <w:tmpl w:val="24BCAC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984227">
    <w:abstractNumId w:val="2"/>
  </w:num>
  <w:num w:numId="2" w16cid:durableId="770472813">
    <w:abstractNumId w:val="1"/>
  </w:num>
  <w:num w:numId="3" w16cid:durableId="1638678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60"/>
    <w:rsid w:val="0000534B"/>
    <w:rsid w:val="000069B8"/>
    <w:rsid w:val="00031E62"/>
    <w:rsid w:val="00045BEC"/>
    <w:rsid w:val="000704D3"/>
    <w:rsid w:val="0013158E"/>
    <w:rsid w:val="001443AB"/>
    <w:rsid w:val="00177668"/>
    <w:rsid w:val="001819CE"/>
    <w:rsid w:val="001846A6"/>
    <w:rsid w:val="001B2BF7"/>
    <w:rsid w:val="001D5A97"/>
    <w:rsid w:val="001D70BD"/>
    <w:rsid w:val="002258F3"/>
    <w:rsid w:val="00245C91"/>
    <w:rsid w:val="00252071"/>
    <w:rsid w:val="00264452"/>
    <w:rsid w:val="0029018F"/>
    <w:rsid w:val="00296C7D"/>
    <w:rsid w:val="002B63B7"/>
    <w:rsid w:val="002D3221"/>
    <w:rsid w:val="002E36A4"/>
    <w:rsid w:val="002F3B51"/>
    <w:rsid w:val="00301045"/>
    <w:rsid w:val="003238C8"/>
    <w:rsid w:val="00342F5D"/>
    <w:rsid w:val="00343DDE"/>
    <w:rsid w:val="00345C80"/>
    <w:rsid w:val="00351191"/>
    <w:rsid w:val="003A5EC4"/>
    <w:rsid w:val="003B28AC"/>
    <w:rsid w:val="003B65E1"/>
    <w:rsid w:val="003D1A60"/>
    <w:rsid w:val="003E55E3"/>
    <w:rsid w:val="0040730A"/>
    <w:rsid w:val="00427C40"/>
    <w:rsid w:val="004D6FDB"/>
    <w:rsid w:val="004D723E"/>
    <w:rsid w:val="00503CFB"/>
    <w:rsid w:val="0051326D"/>
    <w:rsid w:val="00531F2C"/>
    <w:rsid w:val="0053677C"/>
    <w:rsid w:val="005452C0"/>
    <w:rsid w:val="005A7732"/>
    <w:rsid w:val="005D2D3F"/>
    <w:rsid w:val="005F355E"/>
    <w:rsid w:val="005F4568"/>
    <w:rsid w:val="00602F4C"/>
    <w:rsid w:val="00603222"/>
    <w:rsid w:val="00630AFE"/>
    <w:rsid w:val="0065163F"/>
    <w:rsid w:val="00655966"/>
    <w:rsid w:val="00662923"/>
    <w:rsid w:val="00672F80"/>
    <w:rsid w:val="006E56E6"/>
    <w:rsid w:val="006F2CE3"/>
    <w:rsid w:val="006F67C2"/>
    <w:rsid w:val="00745B61"/>
    <w:rsid w:val="00754B9D"/>
    <w:rsid w:val="00761293"/>
    <w:rsid w:val="00777901"/>
    <w:rsid w:val="007878AB"/>
    <w:rsid w:val="007B2F95"/>
    <w:rsid w:val="007F5617"/>
    <w:rsid w:val="00802B47"/>
    <w:rsid w:val="00807B1C"/>
    <w:rsid w:val="00814695"/>
    <w:rsid w:val="00820298"/>
    <w:rsid w:val="008242A7"/>
    <w:rsid w:val="008B6F85"/>
    <w:rsid w:val="008C7E1F"/>
    <w:rsid w:val="00912AF7"/>
    <w:rsid w:val="009149C8"/>
    <w:rsid w:val="0095618F"/>
    <w:rsid w:val="00976627"/>
    <w:rsid w:val="009E45D6"/>
    <w:rsid w:val="009E7F4D"/>
    <w:rsid w:val="009F5A50"/>
    <w:rsid w:val="009F7035"/>
    <w:rsid w:val="00A03A3E"/>
    <w:rsid w:val="00A30DA5"/>
    <w:rsid w:val="00A72705"/>
    <w:rsid w:val="00A803A4"/>
    <w:rsid w:val="00AA652C"/>
    <w:rsid w:val="00AB14D4"/>
    <w:rsid w:val="00AB41CF"/>
    <w:rsid w:val="00B0362B"/>
    <w:rsid w:val="00B22D0B"/>
    <w:rsid w:val="00B23179"/>
    <w:rsid w:val="00B3409C"/>
    <w:rsid w:val="00B61D56"/>
    <w:rsid w:val="00B955D8"/>
    <w:rsid w:val="00BD3151"/>
    <w:rsid w:val="00BE4A57"/>
    <w:rsid w:val="00BF67E1"/>
    <w:rsid w:val="00C00531"/>
    <w:rsid w:val="00C10A53"/>
    <w:rsid w:val="00C25D1D"/>
    <w:rsid w:val="00C82158"/>
    <w:rsid w:val="00C82AD4"/>
    <w:rsid w:val="00CC7ED8"/>
    <w:rsid w:val="00CD6BE5"/>
    <w:rsid w:val="00D166F5"/>
    <w:rsid w:val="00D40821"/>
    <w:rsid w:val="00D47F5A"/>
    <w:rsid w:val="00D50794"/>
    <w:rsid w:val="00D854D9"/>
    <w:rsid w:val="00DB3C89"/>
    <w:rsid w:val="00DD54D8"/>
    <w:rsid w:val="00DF11FF"/>
    <w:rsid w:val="00DF5EA1"/>
    <w:rsid w:val="00E0794A"/>
    <w:rsid w:val="00E312C4"/>
    <w:rsid w:val="00E36DD2"/>
    <w:rsid w:val="00E863CF"/>
    <w:rsid w:val="00EA7DCB"/>
    <w:rsid w:val="00EE3D75"/>
    <w:rsid w:val="00EF4366"/>
    <w:rsid w:val="00F12D91"/>
    <w:rsid w:val="00F266F3"/>
    <w:rsid w:val="00F40D7F"/>
    <w:rsid w:val="00F42DEE"/>
    <w:rsid w:val="00F63D3E"/>
    <w:rsid w:val="00F8753C"/>
    <w:rsid w:val="00FD0AD4"/>
    <w:rsid w:val="00FD3C23"/>
    <w:rsid w:val="00FE2E45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7571B"/>
  <w15:chartTrackingRefBased/>
  <w15:docId w15:val="{A168026E-2E3C-4EC8-B644-4011DFCC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A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A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A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A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A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A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A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A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A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A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A6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6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6F5"/>
  </w:style>
  <w:style w:type="paragraph" w:styleId="Footer">
    <w:name w:val="footer"/>
    <w:basedOn w:val="Normal"/>
    <w:link w:val="FooterChar"/>
    <w:uiPriority w:val="99"/>
    <w:unhideWhenUsed/>
    <w:rsid w:val="00D16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6F5"/>
  </w:style>
  <w:style w:type="paragraph" w:styleId="Revision">
    <w:name w:val="Revision"/>
    <w:hidden/>
    <w:uiPriority w:val="99"/>
    <w:semiHidden/>
    <w:rsid w:val="00C005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9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Courts and Tribunals Service</Company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Amanda (OPG)</dc:creator>
  <cp:keywords/>
  <dc:description/>
  <cp:lastModifiedBy>Kerr, Amanda (OPG)</cp:lastModifiedBy>
  <cp:revision>5</cp:revision>
  <cp:lastPrinted>2025-10-21T11:08:00Z</cp:lastPrinted>
  <dcterms:created xsi:type="dcterms:W3CDTF">2026-01-19T13:18:00Z</dcterms:created>
  <dcterms:modified xsi:type="dcterms:W3CDTF">2026-01-19T16:08:00Z</dcterms:modified>
</cp:coreProperties>
</file>