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DC4" w:rsidRDefault="007F6DC4" w:rsidP="00F23959">
      <w:pPr>
        <w:jc w:val="right"/>
        <w:rPr>
          <w:rFonts w:ascii="Arial" w:hAnsi="Arial"/>
          <w:noProof/>
          <w:sz w:val="24"/>
          <w:lang w:eastAsia="en-GB"/>
        </w:rPr>
      </w:pPr>
      <w:r>
        <w:fldChar w:fldCharType="begin"/>
      </w:r>
      <w:r>
        <w:instrText xml:space="preserve"> INCLUDEPICTURE  "http://myscs/library/Support/Templates/Crests/Office%20of%20the%20Public%20Guardian.gif" \* MERGEFORMATINET </w:instrText>
      </w:r>
      <w:r>
        <w:fldChar w:fldCharType="separate"/>
      </w:r>
      <w:r>
        <w:fldChar w:fldCharType="begin"/>
      </w:r>
      <w:r>
        <w:instrText xml:space="preserve"> INCLUDEPICTURE  "http://myscs/library/Support/Templates/Crests/Office of the Public Guardian.gif" \* MERGEFORMATINET </w:instrText>
      </w:r>
      <w:r>
        <w:fldChar w:fldCharType="separate"/>
      </w:r>
      <w:r>
        <w:fldChar w:fldCharType="begin"/>
      </w:r>
      <w:r>
        <w:instrText xml:space="preserve"> INCLUDEPICTURE  "http://myscs/library/Support/Templates/Crests/Office of the Public Guardian.gif" \* MERGEFORMATINET </w:instrText>
      </w:r>
      <w:r>
        <w:fldChar w:fldCharType="separate"/>
      </w:r>
      <w:r>
        <w:fldChar w:fldCharType="begin"/>
      </w:r>
      <w:r>
        <w:instrText xml:space="preserve"> INCLUDEPICTURE  "http://myscs/library/Support/Templates/Crests/Office of the Public Guardian.gif" \* MERGEFORMATINET </w:instrText>
      </w:r>
      <w:r>
        <w:fldChar w:fldCharType="separate"/>
      </w:r>
      <w:r w:rsidR="005F2416">
        <w:fldChar w:fldCharType="begin"/>
      </w:r>
      <w:r w:rsidR="005F2416">
        <w:instrText xml:space="preserve"> INCLUDEPICTURE  "http://myscs/library/Support/Templates/Crests/Office of the Public Guardian.gif" \* MERGEFORMATINET </w:instrText>
      </w:r>
      <w:r w:rsidR="005F2416">
        <w:fldChar w:fldCharType="separate"/>
      </w:r>
      <w:r w:rsidR="00C74EBF">
        <w:fldChar w:fldCharType="begin"/>
      </w:r>
      <w:r w:rsidR="00C74EBF">
        <w:instrText xml:space="preserve"> INCLUDEPICTURE  "http://myscs/library/Support/Templates/Crests/Office of the Public Guardian.gif" \* MERGEFORMATINET </w:instrText>
      </w:r>
      <w:r w:rsidR="00C74EBF">
        <w:fldChar w:fldCharType="separate"/>
      </w:r>
      <w:r w:rsidR="005B621C">
        <w:fldChar w:fldCharType="begin"/>
      </w:r>
      <w:r w:rsidR="005B621C">
        <w:instrText xml:space="preserve"> INCLUDEPICTURE  "http://myscs/library/Support/Templates/Crests/Office of the Public Guardian.gif" \* MERGEFORMATINET </w:instrText>
      </w:r>
      <w:r w:rsidR="005B621C">
        <w:fldChar w:fldCharType="separate"/>
      </w:r>
      <w:r w:rsidR="0058342D">
        <w:fldChar w:fldCharType="begin"/>
      </w:r>
      <w:r w:rsidR="0058342D">
        <w:instrText xml:space="preserve"> INCLUDEPICTURE  "http://myscs/library/Support/Templates/Crests/Office of the Public Guardian.gif" \* MERGEFORMATINET </w:instrText>
      </w:r>
      <w:r w:rsidR="0058342D">
        <w:fldChar w:fldCharType="separate"/>
      </w:r>
      <w:r w:rsidR="00F40D4E">
        <w:fldChar w:fldCharType="begin"/>
      </w:r>
      <w:r w:rsidR="00F40D4E">
        <w:instrText xml:space="preserve"> INCLUDEPICTURE  "http://myscs/library/Support/Templates/Crests/Office of the Public Guardian.gif" \* MERGEFORMATINET </w:instrText>
      </w:r>
      <w:r w:rsidR="00F40D4E">
        <w:fldChar w:fldCharType="separate"/>
      </w:r>
      <w:r w:rsidR="005546B0">
        <w:fldChar w:fldCharType="begin"/>
      </w:r>
      <w:r w:rsidR="005546B0">
        <w:instrText xml:space="preserve"> INCLUDEPICTURE  "http://myscs/library/Support/Templates/Crests/Office of the Public Guardian.gif" \* MERGEFORMATINET </w:instrText>
      </w:r>
      <w:r w:rsidR="005546B0">
        <w:fldChar w:fldCharType="separate"/>
      </w:r>
      <w:r w:rsidR="00FC1AF2">
        <w:fldChar w:fldCharType="begin"/>
      </w:r>
      <w:r w:rsidR="00FC1AF2">
        <w:instrText xml:space="preserve"> INCLUDEPICTURE  "http://myscs/library/Support/Templates/Crests/Office of the Public Guardian.gif" \* MERGEFORMATINET </w:instrText>
      </w:r>
      <w:r w:rsidR="00FC1AF2">
        <w:fldChar w:fldCharType="separate"/>
      </w:r>
      <w:r w:rsidR="00F13DAD">
        <w:fldChar w:fldCharType="begin"/>
      </w:r>
      <w:r w:rsidR="00F13DAD">
        <w:instrText xml:space="preserve"> INCLUDEPICTURE  "http://myscs/library/Support/Templates/Crests/Office of the Public Guardian.gif" \* MERGEFORMATINET </w:instrText>
      </w:r>
      <w:r w:rsidR="00F13DAD">
        <w:fldChar w:fldCharType="separate"/>
      </w:r>
      <w:r w:rsidR="00BF48EA">
        <w:fldChar w:fldCharType="begin"/>
      </w:r>
      <w:r w:rsidR="00BF48EA">
        <w:instrText xml:space="preserve"> INCLUDEPICTURE  "http://myscs/library/Support/Templates/Crests/Office of the Public Guardian.gif" \* MERGEFORMATINET </w:instrText>
      </w:r>
      <w:r w:rsidR="00BF48EA">
        <w:fldChar w:fldCharType="separate"/>
      </w:r>
      <w:r w:rsidR="001E4296">
        <w:fldChar w:fldCharType="begin"/>
      </w:r>
      <w:r w:rsidR="001E4296">
        <w:instrText xml:space="preserve"> INCLUDEPICTURE  "http://myscs/library/Support/Templates/Crests/Office of the Public Guardian.gif" \* MERGEFORMATINET </w:instrText>
      </w:r>
      <w:r w:rsidR="001E4296">
        <w:fldChar w:fldCharType="separate"/>
      </w:r>
      <w:r w:rsidR="00285A25">
        <w:fldChar w:fldCharType="begin"/>
      </w:r>
      <w:r w:rsidR="00285A25">
        <w:instrText xml:space="preserve"> INCLUDEPICTURE  "http://myscs/library/Support/Templates/Crests/Office of the Public Guardian.gif" \* MERGEFORMATINET </w:instrText>
      </w:r>
      <w:r w:rsidR="00285A25">
        <w:fldChar w:fldCharType="separate"/>
      </w:r>
      <w:r w:rsidR="00B10A56">
        <w:fldChar w:fldCharType="begin"/>
      </w:r>
      <w:r w:rsidR="00B10A56">
        <w:instrText xml:space="preserve"> INCLUDEPICTURE  "http://myscs/library/Support/Templates/Crests/Office of the Public Guardian.gif" \* MERGEFORMATINET </w:instrText>
      </w:r>
      <w:r w:rsidR="00B10A56">
        <w:fldChar w:fldCharType="separate"/>
      </w:r>
      <w:r w:rsidR="000B7ACB">
        <w:fldChar w:fldCharType="begin"/>
      </w:r>
      <w:r w:rsidR="000B7ACB">
        <w:instrText xml:space="preserve"> </w:instrText>
      </w:r>
      <w:r w:rsidR="000B7ACB">
        <w:instrText>INCLUDEPICTURE  "http://myscs/library/Support/Templates/Crests/Office of the Public Guardian.gif" \* MERGEFORMATINET</w:instrText>
      </w:r>
      <w:r w:rsidR="000B7ACB">
        <w:instrText xml:space="preserve"> </w:instrText>
      </w:r>
      <w:r w:rsidR="000B7ACB">
        <w:fldChar w:fldCharType="separate"/>
      </w:r>
      <w:r w:rsidR="000B7ACB">
        <w:pict w14:anchorId="3E50A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5pt;height:51pt">
            <v:imagedata r:id="rId8" r:href="rId9"/>
          </v:shape>
        </w:pict>
      </w:r>
      <w:r w:rsidR="000B7ACB">
        <w:fldChar w:fldCharType="end"/>
      </w:r>
      <w:r w:rsidR="00B10A56">
        <w:fldChar w:fldCharType="end"/>
      </w:r>
      <w:r w:rsidR="00285A25">
        <w:fldChar w:fldCharType="end"/>
      </w:r>
      <w:r w:rsidR="001E4296">
        <w:fldChar w:fldCharType="end"/>
      </w:r>
      <w:r w:rsidR="00BF48EA">
        <w:fldChar w:fldCharType="end"/>
      </w:r>
      <w:r w:rsidR="00F13DAD">
        <w:fldChar w:fldCharType="end"/>
      </w:r>
      <w:r w:rsidR="00FC1AF2">
        <w:fldChar w:fldCharType="end"/>
      </w:r>
      <w:r w:rsidR="005546B0">
        <w:fldChar w:fldCharType="end"/>
      </w:r>
      <w:r w:rsidR="00F40D4E">
        <w:fldChar w:fldCharType="end"/>
      </w:r>
      <w:r w:rsidR="0058342D">
        <w:fldChar w:fldCharType="end"/>
      </w:r>
      <w:r w:rsidR="005B621C">
        <w:fldChar w:fldCharType="end"/>
      </w:r>
      <w:r w:rsidR="00C74EBF">
        <w:fldChar w:fldCharType="end"/>
      </w:r>
      <w:r w:rsidR="005F2416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5A2FA8" w:rsidRPr="00F23959" w:rsidRDefault="005A2FA8" w:rsidP="005A2FA8">
      <w:pPr>
        <w:jc w:val="center"/>
        <w:rPr>
          <w:rFonts w:ascii="Arial" w:hAnsi="Arial"/>
          <w:b/>
          <w:noProof/>
          <w:sz w:val="16"/>
          <w:szCs w:val="22"/>
          <w:lang w:eastAsia="en-GB"/>
        </w:rPr>
      </w:pPr>
    </w:p>
    <w:p w:rsidR="00C274E9" w:rsidRPr="0020190C" w:rsidRDefault="0020190C" w:rsidP="0020190C">
      <w:pPr>
        <w:jc w:val="center"/>
        <w:rPr>
          <w:rFonts w:ascii="Arial" w:hAnsi="Arial"/>
          <w:b/>
          <w:noProof/>
          <w:sz w:val="28"/>
          <w:szCs w:val="22"/>
          <w:lang w:eastAsia="en-GB"/>
        </w:rPr>
      </w:pPr>
      <w:r>
        <w:rPr>
          <w:rFonts w:ascii="Arial" w:hAnsi="Arial"/>
          <w:b/>
          <w:noProof/>
          <w:sz w:val="28"/>
          <w:szCs w:val="22"/>
          <w:lang w:eastAsia="en-GB"/>
        </w:rPr>
        <w:t xml:space="preserve">Investigation Service - </w:t>
      </w:r>
      <w:r w:rsidR="005A2FA8" w:rsidRPr="005A2FA8">
        <w:rPr>
          <w:rFonts w:ascii="Arial" w:hAnsi="Arial"/>
          <w:b/>
          <w:noProof/>
          <w:sz w:val="28"/>
          <w:szCs w:val="22"/>
          <w:lang w:eastAsia="en-GB"/>
        </w:rPr>
        <w:t>Information for Attorneys</w:t>
      </w:r>
    </w:p>
    <w:p w:rsidR="00C274E9" w:rsidRPr="004A5749" w:rsidRDefault="00C274E9" w:rsidP="00351DED">
      <w:pPr>
        <w:rPr>
          <w:rFonts w:ascii="Arial" w:hAnsi="Arial"/>
          <w:b/>
          <w:caps/>
          <w:noProof/>
          <w:sz w:val="16"/>
          <w:szCs w:val="16"/>
          <w:lang w:eastAsia="en-GB"/>
        </w:rPr>
      </w:pPr>
    </w:p>
    <w:p w:rsidR="005D7D13" w:rsidRDefault="005D7D13" w:rsidP="00351DED">
      <w:pPr>
        <w:rPr>
          <w:rFonts w:ascii="Arial" w:hAnsi="Arial"/>
          <w:b/>
          <w:sz w:val="24"/>
          <w:szCs w:val="24"/>
          <w:lang w:eastAsia="en-GB"/>
        </w:rPr>
      </w:pPr>
    </w:p>
    <w:p w:rsidR="007F6DC4" w:rsidRPr="005F44A1" w:rsidRDefault="005A2FA8" w:rsidP="005F44A1">
      <w:pPr>
        <w:shd w:val="clear" w:color="auto" w:fill="DEEAF6" w:themeFill="accent1" w:themeFillTint="33"/>
        <w:rPr>
          <w:rFonts w:ascii="Arial" w:hAnsi="Arial"/>
          <w:b/>
          <w:caps/>
          <w:sz w:val="28"/>
          <w:szCs w:val="28"/>
          <w:lang w:eastAsia="en-GB"/>
        </w:rPr>
      </w:pPr>
      <w:r w:rsidRPr="005F44A1">
        <w:rPr>
          <w:rFonts w:ascii="Arial" w:hAnsi="Arial"/>
          <w:b/>
          <w:sz w:val="28"/>
          <w:szCs w:val="28"/>
          <w:lang w:eastAsia="en-GB"/>
        </w:rPr>
        <w:t>Legal Appointment</w:t>
      </w:r>
    </w:p>
    <w:p w:rsidR="000E3374" w:rsidRPr="004A5749" w:rsidRDefault="000E3374" w:rsidP="00351DED">
      <w:pPr>
        <w:rPr>
          <w:rFonts w:ascii="Arial" w:hAnsi="Arial"/>
          <w:sz w:val="16"/>
          <w:szCs w:val="16"/>
          <w:lang w:eastAsia="en-GB"/>
        </w:rPr>
      </w:pPr>
    </w:p>
    <w:p w:rsidR="00351DED" w:rsidRPr="005D7D13" w:rsidRDefault="00351DED" w:rsidP="00351DED">
      <w:pPr>
        <w:rPr>
          <w:rFonts w:ascii="Arial" w:hAnsi="Arial"/>
          <w:sz w:val="24"/>
          <w:szCs w:val="24"/>
          <w:lang w:eastAsia="en-GB"/>
        </w:rPr>
      </w:pPr>
      <w:r w:rsidRPr="005D7D13">
        <w:rPr>
          <w:rFonts w:ascii="Arial" w:hAnsi="Arial"/>
          <w:sz w:val="24"/>
          <w:szCs w:val="24"/>
          <w:lang w:eastAsia="en-GB"/>
        </w:rPr>
        <w:t xml:space="preserve">The role of a </w:t>
      </w:r>
      <w:r w:rsidR="00FF6E03" w:rsidRPr="005D7D13">
        <w:rPr>
          <w:rFonts w:ascii="Arial" w:hAnsi="Arial"/>
          <w:sz w:val="24"/>
          <w:szCs w:val="24"/>
          <w:lang w:eastAsia="en-GB"/>
        </w:rPr>
        <w:t>f</w:t>
      </w:r>
      <w:r w:rsidRPr="005D7D13">
        <w:rPr>
          <w:rFonts w:ascii="Arial" w:hAnsi="Arial"/>
          <w:sz w:val="24"/>
          <w:szCs w:val="24"/>
          <w:lang w:eastAsia="en-GB"/>
        </w:rPr>
        <w:t xml:space="preserve">inancial </w:t>
      </w:r>
      <w:r w:rsidR="00FF6E03" w:rsidRPr="005D7D13">
        <w:rPr>
          <w:rFonts w:ascii="Arial" w:hAnsi="Arial"/>
          <w:sz w:val="24"/>
          <w:szCs w:val="24"/>
          <w:lang w:eastAsia="en-GB"/>
        </w:rPr>
        <w:t>a</w:t>
      </w:r>
      <w:r w:rsidRPr="005D7D13">
        <w:rPr>
          <w:rFonts w:ascii="Arial" w:hAnsi="Arial"/>
          <w:sz w:val="24"/>
          <w:szCs w:val="24"/>
          <w:lang w:eastAsia="en-GB"/>
        </w:rPr>
        <w:t>ttorney is a fo</w:t>
      </w:r>
      <w:r w:rsidR="004555B2" w:rsidRPr="005D7D13">
        <w:rPr>
          <w:rFonts w:ascii="Arial" w:hAnsi="Arial"/>
          <w:sz w:val="24"/>
          <w:szCs w:val="24"/>
          <w:lang w:eastAsia="en-GB"/>
        </w:rPr>
        <w:t>rmal, legal appointment which can be</w:t>
      </w:r>
      <w:r w:rsidRPr="005D7D13">
        <w:rPr>
          <w:rFonts w:ascii="Arial" w:hAnsi="Arial"/>
          <w:sz w:val="24"/>
          <w:szCs w:val="24"/>
          <w:lang w:eastAsia="en-GB"/>
        </w:rPr>
        <w:t xml:space="preserve"> a daunting responsibility</w:t>
      </w:r>
      <w:r w:rsidR="00504088">
        <w:rPr>
          <w:rFonts w:ascii="Arial" w:hAnsi="Arial"/>
          <w:sz w:val="24"/>
          <w:szCs w:val="24"/>
          <w:lang w:eastAsia="en-GB"/>
        </w:rPr>
        <w:t>. W</w:t>
      </w:r>
      <w:r w:rsidR="005D7D13">
        <w:rPr>
          <w:rFonts w:ascii="Arial" w:hAnsi="Arial"/>
          <w:sz w:val="24"/>
          <w:szCs w:val="24"/>
          <w:lang w:eastAsia="en-GB"/>
        </w:rPr>
        <w:t xml:space="preserve">e are </w:t>
      </w:r>
      <w:r w:rsidR="00504088">
        <w:rPr>
          <w:rFonts w:ascii="Arial" w:hAnsi="Arial"/>
          <w:sz w:val="24"/>
          <w:szCs w:val="24"/>
          <w:lang w:eastAsia="en-GB"/>
        </w:rPr>
        <w:t>available</w:t>
      </w:r>
      <w:r w:rsidRPr="005D7D13">
        <w:rPr>
          <w:rFonts w:ascii="Arial" w:hAnsi="Arial"/>
          <w:sz w:val="24"/>
          <w:szCs w:val="24"/>
          <w:lang w:eastAsia="en-GB"/>
        </w:rPr>
        <w:t xml:space="preserve"> </w:t>
      </w:r>
      <w:r w:rsidR="004555B2" w:rsidRPr="005D7D13">
        <w:rPr>
          <w:rFonts w:ascii="Arial" w:hAnsi="Arial"/>
          <w:sz w:val="24"/>
          <w:szCs w:val="24"/>
          <w:lang w:eastAsia="en-GB"/>
        </w:rPr>
        <w:t xml:space="preserve">to </w:t>
      </w:r>
      <w:r w:rsidR="00504088">
        <w:rPr>
          <w:rFonts w:ascii="Arial" w:hAnsi="Arial"/>
          <w:sz w:val="24"/>
          <w:szCs w:val="24"/>
          <w:lang w:eastAsia="en-GB"/>
        </w:rPr>
        <w:t>support and assist you as financial attorney</w:t>
      </w:r>
      <w:r w:rsidR="004555B2" w:rsidRPr="005D7D13">
        <w:rPr>
          <w:rFonts w:ascii="Arial" w:hAnsi="Arial"/>
          <w:sz w:val="24"/>
          <w:szCs w:val="24"/>
          <w:lang w:eastAsia="en-GB"/>
        </w:rPr>
        <w:t xml:space="preserve"> in fulfilling your</w:t>
      </w:r>
      <w:r w:rsidR="005D7D13">
        <w:rPr>
          <w:rFonts w:ascii="Arial" w:hAnsi="Arial"/>
          <w:sz w:val="24"/>
          <w:szCs w:val="24"/>
          <w:lang w:eastAsia="en-GB"/>
        </w:rPr>
        <w:t xml:space="preserve"> role effectively</w:t>
      </w:r>
      <w:r w:rsidR="00504088">
        <w:rPr>
          <w:rFonts w:ascii="Arial" w:hAnsi="Arial"/>
          <w:sz w:val="24"/>
          <w:szCs w:val="24"/>
          <w:lang w:eastAsia="en-GB"/>
        </w:rPr>
        <w:t>.</w:t>
      </w:r>
    </w:p>
    <w:p w:rsidR="00FF6E03" w:rsidRPr="004A5749" w:rsidRDefault="00FF6E03" w:rsidP="00351DED">
      <w:pPr>
        <w:rPr>
          <w:rFonts w:ascii="Arial" w:hAnsi="Arial" w:cs="Arial"/>
          <w:caps/>
          <w:noProof/>
          <w:sz w:val="16"/>
          <w:szCs w:val="16"/>
          <w:lang w:eastAsia="en-GB"/>
        </w:rPr>
      </w:pPr>
    </w:p>
    <w:p w:rsidR="004A5749" w:rsidRDefault="004A5749" w:rsidP="00351DED">
      <w:pPr>
        <w:rPr>
          <w:rFonts w:ascii="Arial" w:hAnsi="Arial" w:cs="Arial"/>
          <w:caps/>
          <w:noProof/>
          <w:sz w:val="16"/>
          <w:szCs w:val="16"/>
          <w:lang w:eastAsia="en-GB"/>
        </w:rPr>
      </w:pPr>
    </w:p>
    <w:p w:rsidR="00E84AEA" w:rsidRPr="004A5749" w:rsidRDefault="00E84AEA" w:rsidP="00351DED">
      <w:pPr>
        <w:rPr>
          <w:rFonts w:ascii="Arial" w:hAnsi="Arial" w:cs="Arial"/>
          <w:caps/>
          <w:noProof/>
          <w:sz w:val="16"/>
          <w:szCs w:val="16"/>
          <w:lang w:eastAsia="en-GB"/>
        </w:rPr>
      </w:pPr>
    </w:p>
    <w:p w:rsidR="00F65609" w:rsidRPr="005F44A1" w:rsidRDefault="005A2FA8" w:rsidP="005F44A1">
      <w:pPr>
        <w:shd w:val="clear" w:color="auto" w:fill="DEEAF6" w:themeFill="accent1" w:themeFillTint="33"/>
        <w:rPr>
          <w:rFonts w:ascii="Arial" w:hAnsi="Arial"/>
          <w:b/>
          <w:caps/>
          <w:sz w:val="28"/>
          <w:szCs w:val="28"/>
          <w:lang w:eastAsia="en-GB"/>
        </w:rPr>
      </w:pPr>
      <w:r w:rsidRPr="005F44A1">
        <w:rPr>
          <w:rFonts w:ascii="Arial" w:hAnsi="Arial" w:cs="Arial"/>
          <w:b/>
          <w:sz w:val="28"/>
          <w:szCs w:val="28"/>
          <w:lang w:eastAsia="en-GB"/>
        </w:rPr>
        <w:t>Fiduciary Duty</w:t>
      </w:r>
      <w:r w:rsidR="00504088" w:rsidRPr="005F44A1">
        <w:rPr>
          <w:rFonts w:ascii="Arial" w:hAnsi="Arial" w:cs="Arial"/>
          <w:b/>
          <w:sz w:val="28"/>
          <w:szCs w:val="28"/>
          <w:lang w:eastAsia="en-GB"/>
        </w:rPr>
        <w:t xml:space="preserve"> and Position of Trust</w:t>
      </w:r>
    </w:p>
    <w:p w:rsidR="00351DED" w:rsidRPr="004A5749" w:rsidRDefault="00351DED" w:rsidP="00351DED">
      <w:pPr>
        <w:rPr>
          <w:rFonts w:ascii="Arial" w:hAnsi="Arial"/>
          <w:sz w:val="16"/>
          <w:szCs w:val="16"/>
          <w:lang w:eastAsia="en-GB"/>
        </w:rPr>
      </w:pPr>
    </w:p>
    <w:p w:rsidR="00E41A57" w:rsidRPr="005D7D13" w:rsidRDefault="00351DED" w:rsidP="00351DED">
      <w:pPr>
        <w:rPr>
          <w:rFonts w:ascii="Arial" w:hAnsi="Arial" w:cs="Arial"/>
          <w:sz w:val="24"/>
          <w:szCs w:val="24"/>
          <w:lang w:eastAsia="en-GB"/>
        </w:rPr>
      </w:pPr>
      <w:r w:rsidRPr="005D7D13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F23959" w:rsidRPr="005D7D13">
        <w:rPr>
          <w:rFonts w:ascii="Arial" w:hAnsi="Arial" w:cs="Arial"/>
          <w:sz w:val="24"/>
          <w:szCs w:val="24"/>
          <w:lang w:eastAsia="en-GB"/>
        </w:rPr>
        <w:t>Scottish Government Code of Practice for Continuing and Welfare Attorneys (</w:t>
      </w:r>
      <w:r w:rsidRPr="005D7D13">
        <w:rPr>
          <w:rFonts w:ascii="Arial" w:hAnsi="Arial" w:cs="Arial"/>
          <w:sz w:val="24"/>
          <w:szCs w:val="24"/>
          <w:lang w:eastAsia="en-GB"/>
        </w:rPr>
        <w:t>Code of Practice</w:t>
      </w:r>
      <w:r w:rsidR="00F23959" w:rsidRPr="005D7D13">
        <w:rPr>
          <w:rFonts w:ascii="Arial" w:hAnsi="Arial" w:cs="Arial"/>
          <w:sz w:val="24"/>
          <w:szCs w:val="24"/>
          <w:lang w:eastAsia="en-GB"/>
        </w:rPr>
        <w:t>)</w:t>
      </w:r>
      <w:r w:rsidRPr="005D7D13">
        <w:rPr>
          <w:rFonts w:ascii="Arial" w:hAnsi="Arial" w:cs="Arial"/>
          <w:sz w:val="24"/>
          <w:szCs w:val="24"/>
          <w:lang w:eastAsia="en-GB"/>
        </w:rPr>
        <w:t xml:space="preserve"> advises that an attorney has what is known as </w:t>
      </w:r>
      <w:r w:rsidR="00BA5489" w:rsidRPr="005D7D13">
        <w:rPr>
          <w:rFonts w:ascii="Arial" w:hAnsi="Arial" w:cs="Arial"/>
          <w:sz w:val="24"/>
          <w:szCs w:val="24"/>
          <w:lang w:eastAsia="en-GB"/>
        </w:rPr>
        <w:t xml:space="preserve">a ‘fiduciary duty’ to the </w:t>
      </w:r>
      <w:r w:rsidR="00FF6E03" w:rsidRPr="005D7D13">
        <w:rPr>
          <w:rFonts w:ascii="Arial" w:hAnsi="Arial" w:cs="Arial"/>
          <w:sz w:val="24"/>
          <w:szCs w:val="24"/>
          <w:lang w:eastAsia="en-GB"/>
        </w:rPr>
        <w:t>g</w:t>
      </w:r>
      <w:r w:rsidR="00BA5489" w:rsidRPr="005D7D13">
        <w:rPr>
          <w:rFonts w:ascii="Arial" w:hAnsi="Arial" w:cs="Arial"/>
          <w:sz w:val="24"/>
          <w:szCs w:val="24"/>
          <w:lang w:eastAsia="en-GB"/>
        </w:rPr>
        <w:t>rant</w:t>
      </w:r>
      <w:r w:rsidR="00F23959" w:rsidRPr="005D7D13">
        <w:rPr>
          <w:rFonts w:ascii="Arial" w:hAnsi="Arial" w:cs="Arial"/>
          <w:sz w:val="24"/>
          <w:szCs w:val="24"/>
          <w:lang w:eastAsia="en-GB"/>
        </w:rPr>
        <w:t>e</w:t>
      </w:r>
      <w:r w:rsidRPr="005D7D13">
        <w:rPr>
          <w:rFonts w:ascii="Arial" w:hAnsi="Arial" w:cs="Arial"/>
          <w:sz w:val="24"/>
          <w:szCs w:val="24"/>
          <w:lang w:eastAsia="en-GB"/>
        </w:rPr>
        <w:t xml:space="preserve">r. </w:t>
      </w:r>
      <w:r w:rsidR="000F15CA" w:rsidRPr="005D7D13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5D7D13">
        <w:rPr>
          <w:rFonts w:ascii="Arial" w:hAnsi="Arial" w:cs="Arial"/>
          <w:sz w:val="24"/>
          <w:szCs w:val="24"/>
          <w:lang w:eastAsia="en-GB"/>
        </w:rPr>
        <w:t>This means that as attorney, you</w:t>
      </w:r>
      <w:r w:rsidR="00504088">
        <w:rPr>
          <w:rFonts w:ascii="Arial" w:hAnsi="Arial" w:cs="Arial"/>
          <w:sz w:val="24"/>
          <w:szCs w:val="24"/>
          <w:lang w:eastAsia="en-GB"/>
        </w:rPr>
        <w:t xml:space="preserve"> are in a position of trust in relation</w:t>
      </w:r>
      <w:r w:rsidRPr="005D7D13">
        <w:rPr>
          <w:rFonts w:ascii="Arial" w:hAnsi="Arial" w:cs="Arial"/>
          <w:sz w:val="24"/>
          <w:szCs w:val="24"/>
          <w:lang w:eastAsia="en-GB"/>
        </w:rPr>
        <w:t xml:space="preserve"> to the matters covered by your powers. </w:t>
      </w:r>
    </w:p>
    <w:p w:rsidR="00E41A57" w:rsidRPr="004A5749" w:rsidRDefault="00E41A57" w:rsidP="00351DED">
      <w:pPr>
        <w:rPr>
          <w:rFonts w:ascii="Arial" w:hAnsi="Arial" w:cs="Arial"/>
          <w:sz w:val="16"/>
          <w:szCs w:val="16"/>
          <w:lang w:eastAsia="en-GB"/>
        </w:rPr>
      </w:pPr>
    </w:p>
    <w:p w:rsidR="007F6DC4" w:rsidRPr="005D7D13" w:rsidRDefault="00504088" w:rsidP="00C274E9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As </w:t>
      </w:r>
      <w:r w:rsidR="00C274E9" w:rsidRPr="005D7D13">
        <w:rPr>
          <w:rFonts w:ascii="Arial" w:hAnsi="Arial" w:cs="Arial"/>
          <w:sz w:val="24"/>
          <w:szCs w:val="24"/>
          <w:lang w:eastAsia="en-GB"/>
        </w:rPr>
        <w:t>attorney</w:t>
      </w:r>
      <w:r>
        <w:rPr>
          <w:rFonts w:ascii="Arial" w:hAnsi="Arial" w:cs="Arial"/>
          <w:sz w:val="24"/>
          <w:szCs w:val="24"/>
          <w:lang w:eastAsia="en-GB"/>
        </w:rPr>
        <w:t xml:space="preserve">, you </w:t>
      </w:r>
      <w:r w:rsidR="00C274E9" w:rsidRPr="005D7D13">
        <w:rPr>
          <w:rFonts w:ascii="Arial" w:hAnsi="Arial" w:cs="Arial"/>
          <w:sz w:val="24"/>
          <w:szCs w:val="24"/>
          <w:lang w:eastAsia="en-GB"/>
        </w:rPr>
        <w:t>s</w:t>
      </w:r>
      <w:r w:rsidR="00351DED" w:rsidRPr="005D7D13">
        <w:rPr>
          <w:rFonts w:ascii="Arial" w:hAnsi="Arial" w:cs="Arial"/>
          <w:sz w:val="24"/>
          <w:szCs w:val="24"/>
          <w:lang w:eastAsia="en-GB"/>
        </w:rPr>
        <w:t>h</w:t>
      </w:r>
      <w:r>
        <w:rPr>
          <w:rFonts w:ascii="Arial" w:hAnsi="Arial" w:cs="Arial"/>
          <w:sz w:val="24"/>
          <w:szCs w:val="24"/>
          <w:lang w:eastAsia="en-GB"/>
        </w:rPr>
        <w:t>ould not take advantage of your</w:t>
      </w:r>
      <w:r w:rsidR="00351DED" w:rsidRPr="005D7D13">
        <w:rPr>
          <w:rFonts w:ascii="Arial" w:hAnsi="Arial" w:cs="Arial"/>
          <w:sz w:val="24"/>
          <w:szCs w:val="24"/>
          <w:lang w:eastAsia="en-GB"/>
        </w:rPr>
        <w:t xml:space="preserve"> position nor put </w:t>
      </w:r>
      <w:r>
        <w:rPr>
          <w:rFonts w:ascii="Arial" w:hAnsi="Arial" w:cs="Arial"/>
          <w:sz w:val="24"/>
          <w:szCs w:val="24"/>
          <w:lang w:eastAsia="en-GB"/>
        </w:rPr>
        <w:t xml:space="preserve">yourself in a position where your </w:t>
      </w:r>
      <w:r w:rsidR="00351DED" w:rsidRPr="005D7D13">
        <w:rPr>
          <w:rFonts w:ascii="Arial" w:hAnsi="Arial" w:cs="Arial"/>
          <w:sz w:val="24"/>
          <w:szCs w:val="24"/>
          <w:lang w:eastAsia="en-GB"/>
        </w:rPr>
        <w:t>person</w:t>
      </w:r>
      <w:r>
        <w:rPr>
          <w:rFonts w:ascii="Arial" w:hAnsi="Arial" w:cs="Arial"/>
          <w:sz w:val="24"/>
          <w:szCs w:val="24"/>
          <w:lang w:eastAsia="en-GB"/>
        </w:rPr>
        <w:t>al interests conflict with your</w:t>
      </w:r>
      <w:r w:rsidR="00351DED" w:rsidRPr="005D7D13">
        <w:rPr>
          <w:rFonts w:ascii="Arial" w:hAnsi="Arial" w:cs="Arial"/>
          <w:sz w:val="24"/>
          <w:szCs w:val="24"/>
          <w:lang w:eastAsia="en-GB"/>
        </w:rPr>
        <w:t xml:space="preserve"> duties. </w:t>
      </w:r>
      <w:r w:rsidR="000F15CA" w:rsidRPr="005D7D13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O</w:t>
      </w:r>
      <w:r w:rsidR="00351DED" w:rsidRPr="005D7D13">
        <w:rPr>
          <w:rFonts w:ascii="Arial" w:hAnsi="Arial" w:cs="Arial"/>
          <w:sz w:val="24"/>
          <w:szCs w:val="24"/>
          <w:lang w:eastAsia="en-GB"/>
        </w:rPr>
        <w:t>ther influences</w:t>
      </w:r>
      <w:r>
        <w:rPr>
          <w:rFonts w:ascii="Arial" w:hAnsi="Arial" w:cs="Arial"/>
          <w:sz w:val="24"/>
          <w:szCs w:val="24"/>
          <w:lang w:eastAsia="en-GB"/>
        </w:rPr>
        <w:t xml:space="preserve"> must not</w:t>
      </w:r>
      <w:r w:rsidR="00351DED" w:rsidRPr="005D7D13">
        <w:rPr>
          <w:rFonts w:ascii="Arial" w:hAnsi="Arial" w:cs="Arial"/>
          <w:sz w:val="24"/>
          <w:szCs w:val="24"/>
          <w:lang w:eastAsia="en-GB"/>
        </w:rPr>
        <w:t xml:space="preserve"> be allow</w:t>
      </w:r>
      <w:r>
        <w:rPr>
          <w:rFonts w:ascii="Arial" w:hAnsi="Arial" w:cs="Arial"/>
          <w:sz w:val="24"/>
          <w:szCs w:val="24"/>
          <w:lang w:eastAsia="en-GB"/>
        </w:rPr>
        <w:t>ed to affect the way in which you act as attorney</w:t>
      </w:r>
      <w:r w:rsidR="00351DED" w:rsidRPr="005D7D13">
        <w:rPr>
          <w:rFonts w:ascii="Arial" w:hAnsi="Arial" w:cs="Arial"/>
          <w:sz w:val="24"/>
          <w:szCs w:val="24"/>
          <w:lang w:eastAsia="en-GB"/>
        </w:rPr>
        <w:t xml:space="preserve">.   </w:t>
      </w:r>
    </w:p>
    <w:p w:rsidR="007F6DC4" w:rsidRPr="004A5749" w:rsidRDefault="007F6DC4" w:rsidP="00C274E9">
      <w:pPr>
        <w:rPr>
          <w:rFonts w:ascii="Arial" w:hAnsi="Arial" w:cs="Arial"/>
          <w:sz w:val="16"/>
          <w:szCs w:val="16"/>
          <w:lang w:eastAsia="en-GB"/>
        </w:rPr>
      </w:pPr>
    </w:p>
    <w:p w:rsidR="007F6DC4" w:rsidRPr="005D7D13" w:rsidRDefault="00B86868" w:rsidP="00C274E9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As attorney the d</w:t>
      </w:r>
      <w:r w:rsidR="00351DED" w:rsidRPr="005D7D13">
        <w:rPr>
          <w:rFonts w:ascii="Arial" w:hAnsi="Arial" w:cs="Arial"/>
          <w:sz w:val="24"/>
          <w:szCs w:val="24"/>
          <w:lang w:eastAsia="en-GB"/>
        </w:rPr>
        <w:t xml:space="preserve">ecisions </w:t>
      </w:r>
      <w:r>
        <w:rPr>
          <w:rFonts w:ascii="Arial" w:hAnsi="Arial" w:cs="Arial"/>
          <w:sz w:val="24"/>
          <w:szCs w:val="24"/>
          <w:lang w:eastAsia="en-GB"/>
        </w:rPr>
        <w:t xml:space="preserve">you take </w:t>
      </w:r>
      <w:r w:rsidR="00351DED" w:rsidRPr="005D7D13">
        <w:rPr>
          <w:rFonts w:ascii="Arial" w:hAnsi="Arial" w:cs="Arial"/>
          <w:sz w:val="24"/>
          <w:szCs w:val="24"/>
          <w:lang w:eastAsia="en-GB"/>
        </w:rPr>
        <w:t xml:space="preserve">must always benefit the </w:t>
      </w:r>
      <w:r w:rsidR="00FF6E03" w:rsidRPr="005D7D13">
        <w:rPr>
          <w:rFonts w:ascii="Arial" w:hAnsi="Arial" w:cs="Arial"/>
          <w:sz w:val="24"/>
          <w:szCs w:val="24"/>
          <w:lang w:eastAsia="en-GB"/>
        </w:rPr>
        <w:t>g</w:t>
      </w:r>
      <w:r w:rsidR="004555B2" w:rsidRPr="005D7D13">
        <w:rPr>
          <w:rFonts w:ascii="Arial" w:hAnsi="Arial" w:cs="Arial"/>
          <w:sz w:val="24"/>
          <w:szCs w:val="24"/>
          <w:lang w:eastAsia="en-GB"/>
        </w:rPr>
        <w:t>rant</w:t>
      </w:r>
      <w:r w:rsidR="00F23959" w:rsidRPr="005D7D13">
        <w:rPr>
          <w:rFonts w:ascii="Arial" w:hAnsi="Arial" w:cs="Arial"/>
          <w:sz w:val="24"/>
          <w:szCs w:val="24"/>
          <w:lang w:eastAsia="en-GB"/>
        </w:rPr>
        <w:t>e</w:t>
      </w:r>
      <w:r w:rsidR="004555B2" w:rsidRPr="005D7D13">
        <w:rPr>
          <w:rFonts w:ascii="Arial" w:hAnsi="Arial" w:cs="Arial"/>
          <w:sz w:val="24"/>
          <w:szCs w:val="24"/>
          <w:lang w:eastAsia="en-GB"/>
        </w:rPr>
        <w:t>r</w:t>
      </w:r>
      <w:r w:rsidR="00351DED" w:rsidRPr="005D7D13">
        <w:rPr>
          <w:rFonts w:ascii="Arial" w:hAnsi="Arial" w:cs="Arial"/>
          <w:sz w:val="24"/>
          <w:szCs w:val="24"/>
          <w:lang w:eastAsia="en-GB"/>
        </w:rPr>
        <w:t>.  </w:t>
      </w:r>
    </w:p>
    <w:p w:rsidR="007F6DC4" w:rsidRPr="004A5749" w:rsidRDefault="007F6DC4" w:rsidP="00C274E9">
      <w:pPr>
        <w:rPr>
          <w:rFonts w:ascii="Arial" w:hAnsi="Arial" w:cs="Arial"/>
          <w:sz w:val="16"/>
          <w:szCs w:val="16"/>
          <w:lang w:eastAsia="en-GB"/>
        </w:rPr>
      </w:pPr>
    </w:p>
    <w:p w:rsidR="00351DED" w:rsidRPr="005D7D13" w:rsidRDefault="00B86868" w:rsidP="00C274E9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You </w:t>
      </w:r>
      <w:r w:rsidR="00351DED" w:rsidRPr="005D7D13">
        <w:rPr>
          <w:rFonts w:ascii="Arial" w:hAnsi="Arial" w:cs="Arial"/>
          <w:sz w:val="24"/>
          <w:szCs w:val="24"/>
          <w:lang w:eastAsia="en-GB"/>
        </w:rPr>
        <w:t>must not profit or ge</w:t>
      </w:r>
      <w:r>
        <w:rPr>
          <w:rFonts w:ascii="Arial" w:hAnsi="Arial" w:cs="Arial"/>
          <w:sz w:val="24"/>
          <w:szCs w:val="24"/>
          <w:lang w:eastAsia="en-GB"/>
        </w:rPr>
        <w:t>t any personal benefit from your</w:t>
      </w:r>
      <w:r w:rsidR="00351DED" w:rsidRPr="005D7D13">
        <w:rPr>
          <w:rFonts w:ascii="Arial" w:hAnsi="Arial" w:cs="Arial"/>
          <w:sz w:val="24"/>
          <w:szCs w:val="24"/>
          <w:lang w:eastAsia="en-GB"/>
        </w:rPr>
        <w:t xml:space="preserve"> position, apart from receiving gifts where the power of attorney allows</w:t>
      </w:r>
      <w:r w:rsidR="000E3374" w:rsidRPr="005D7D13">
        <w:rPr>
          <w:rFonts w:ascii="Arial" w:hAnsi="Arial" w:cs="Arial"/>
          <w:sz w:val="24"/>
          <w:szCs w:val="24"/>
          <w:lang w:eastAsia="en-GB"/>
        </w:rPr>
        <w:t>.</w:t>
      </w:r>
      <w:r w:rsidR="00BA5489" w:rsidRPr="005D7D13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="00C274E9" w:rsidRPr="004A5749" w:rsidRDefault="00C274E9" w:rsidP="000E3374">
      <w:pPr>
        <w:rPr>
          <w:rFonts w:ascii="Arial" w:hAnsi="Arial" w:cs="Arial"/>
          <w:b/>
          <w:noProof/>
          <w:sz w:val="16"/>
          <w:szCs w:val="16"/>
          <w:lang w:eastAsia="en-GB"/>
        </w:rPr>
      </w:pPr>
    </w:p>
    <w:p w:rsidR="004A5749" w:rsidRDefault="004A5749" w:rsidP="000E3374">
      <w:pPr>
        <w:rPr>
          <w:rFonts w:ascii="Arial" w:hAnsi="Arial" w:cs="Arial"/>
          <w:b/>
          <w:noProof/>
          <w:sz w:val="16"/>
          <w:szCs w:val="16"/>
          <w:lang w:eastAsia="en-GB"/>
        </w:rPr>
      </w:pPr>
    </w:p>
    <w:p w:rsidR="00E84AEA" w:rsidRPr="004A5749" w:rsidRDefault="00E84AEA" w:rsidP="000E3374">
      <w:pPr>
        <w:rPr>
          <w:rFonts w:ascii="Arial" w:hAnsi="Arial" w:cs="Arial"/>
          <w:b/>
          <w:noProof/>
          <w:sz w:val="16"/>
          <w:szCs w:val="16"/>
          <w:lang w:eastAsia="en-GB"/>
        </w:rPr>
      </w:pPr>
    </w:p>
    <w:p w:rsidR="000E3374" w:rsidRPr="005F44A1" w:rsidRDefault="005A2FA8" w:rsidP="005F44A1">
      <w:pPr>
        <w:shd w:val="clear" w:color="auto" w:fill="DEEAF6" w:themeFill="accent1" w:themeFillTint="33"/>
        <w:rPr>
          <w:rFonts w:ascii="Arial" w:hAnsi="Arial" w:cs="Arial"/>
          <w:b/>
          <w:sz w:val="28"/>
          <w:szCs w:val="28"/>
          <w:lang w:eastAsia="en-GB"/>
        </w:rPr>
      </w:pPr>
      <w:r w:rsidRPr="005F44A1">
        <w:rPr>
          <w:rFonts w:ascii="Arial" w:hAnsi="Arial" w:cs="Arial"/>
          <w:b/>
          <w:sz w:val="28"/>
          <w:szCs w:val="28"/>
          <w:lang w:eastAsia="en-GB"/>
        </w:rPr>
        <w:t>Keeping Funds Separate</w:t>
      </w:r>
    </w:p>
    <w:p w:rsidR="000E3374" w:rsidRPr="004A5749" w:rsidRDefault="000E3374" w:rsidP="000E3374">
      <w:pPr>
        <w:rPr>
          <w:rFonts w:ascii="Arial" w:hAnsi="Arial" w:cs="Arial"/>
          <w:sz w:val="16"/>
          <w:szCs w:val="16"/>
          <w:lang w:eastAsia="en-GB"/>
        </w:rPr>
      </w:pPr>
    </w:p>
    <w:p w:rsidR="000E3374" w:rsidRPr="005D7D13" w:rsidRDefault="00FF6E03" w:rsidP="000E3374">
      <w:pPr>
        <w:rPr>
          <w:rFonts w:ascii="Arial" w:hAnsi="Arial" w:cs="Arial"/>
          <w:sz w:val="24"/>
          <w:szCs w:val="24"/>
          <w:lang w:eastAsia="en-GB"/>
        </w:rPr>
      </w:pPr>
      <w:r w:rsidRPr="005D7D13">
        <w:rPr>
          <w:rFonts w:ascii="Arial" w:hAnsi="Arial" w:cs="Arial"/>
          <w:sz w:val="24"/>
          <w:szCs w:val="24"/>
          <w:lang w:eastAsia="en-GB"/>
        </w:rPr>
        <w:lastRenderedPageBreak/>
        <w:t>F</w:t>
      </w:r>
      <w:r w:rsidR="00EB6DE6" w:rsidRPr="005D7D13">
        <w:rPr>
          <w:rFonts w:ascii="Arial" w:hAnsi="Arial" w:cs="Arial"/>
          <w:sz w:val="24"/>
          <w:szCs w:val="24"/>
          <w:lang w:eastAsia="en-GB"/>
        </w:rPr>
        <w:t>inancial a</w:t>
      </w:r>
      <w:r w:rsidR="00BA5489" w:rsidRPr="005D7D13">
        <w:rPr>
          <w:rFonts w:ascii="Arial" w:hAnsi="Arial" w:cs="Arial"/>
          <w:sz w:val="24"/>
          <w:szCs w:val="24"/>
          <w:lang w:eastAsia="en-GB"/>
        </w:rPr>
        <w:t>ttorney</w:t>
      </w:r>
      <w:r w:rsidRPr="005D7D13">
        <w:rPr>
          <w:rFonts w:ascii="Arial" w:hAnsi="Arial" w:cs="Arial"/>
          <w:sz w:val="24"/>
          <w:szCs w:val="24"/>
          <w:lang w:eastAsia="en-GB"/>
        </w:rPr>
        <w:t>s</w:t>
      </w:r>
      <w:r w:rsidR="00BA5489" w:rsidRPr="005D7D13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5D7D13">
        <w:rPr>
          <w:rFonts w:ascii="Arial" w:hAnsi="Arial" w:cs="Arial"/>
          <w:sz w:val="24"/>
          <w:szCs w:val="24"/>
          <w:lang w:eastAsia="en-GB"/>
        </w:rPr>
        <w:t xml:space="preserve">should </w:t>
      </w:r>
      <w:r w:rsidR="000E3374" w:rsidRPr="005D7D13">
        <w:rPr>
          <w:rFonts w:ascii="Arial" w:hAnsi="Arial" w:cs="Arial"/>
          <w:sz w:val="24"/>
          <w:szCs w:val="24"/>
          <w:lang w:eastAsia="en-GB"/>
        </w:rPr>
        <w:t xml:space="preserve">keep the </w:t>
      </w:r>
      <w:r w:rsidRPr="005D7D13">
        <w:rPr>
          <w:rFonts w:ascii="Arial" w:hAnsi="Arial" w:cs="Arial"/>
          <w:sz w:val="24"/>
          <w:szCs w:val="24"/>
          <w:lang w:eastAsia="en-GB"/>
        </w:rPr>
        <w:t>g</w:t>
      </w:r>
      <w:r w:rsidR="00F23959" w:rsidRPr="005D7D13">
        <w:rPr>
          <w:rFonts w:ascii="Arial" w:hAnsi="Arial" w:cs="Arial"/>
          <w:sz w:val="24"/>
          <w:szCs w:val="24"/>
          <w:lang w:eastAsia="en-GB"/>
        </w:rPr>
        <w:t>rante</w:t>
      </w:r>
      <w:r w:rsidR="004555B2" w:rsidRPr="005D7D13">
        <w:rPr>
          <w:rFonts w:ascii="Arial" w:hAnsi="Arial" w:cs="Arial"/>
          <w:sz w:val="24"/>
          <w:szCs w:val="24"/>
          <w:lang w:eastAsia="en-GB"/>
        </w:rPr>
        <w:t>r</w:t>
      </w:r>
      <w:r w:rsidR="000E3374" w:rsidRPr="005D7D13">
        <w:rPr>
          <w:rFonts w:ascii="Arial" w:hAnsi="Arial" w:cs="Arial"/>
          <w:sz w:val="24"/>
          <w:szCs w:val="24"/>
          <w:lang w:eastAsia="en-GB"/>
        </w:rPr>
        <w:t>'s funds separate</w:t>
      </w:r>
      <w:r w:rsidR="00EB6DE6" w:rsidRPr="005D7D13">
        <w:rPr>
          <w:rFonts w:ascii="Arial" w:hAnsi="Arial" w:cs="Arial"/>
          <w:sz w:val="24"/>
          <w:szCs w:val="24"/>
          <w:lang w:eastAsia="en-GB"/>
        </w:rPr>
        <w:t xml:space="preserve"> from their own and from those of any other third party.</w:t>
      </w:r>
      <w:r w:rsidRPr="005D7D13">
        <w:rPr>
          <w:rFonts w:ascii="Arial" w:hAnsi="Arial" w:cs="Arial"/>
          <w:sz w:val="24"/>
          <w:szCs w:val="24"/>
          <w:lang w:eastAsia="en-GB"/>
        </w:rPr>
        <w:t xml:space="preserve">  </w:t>
      </w:r>
    </w:p>
    <w:p w:rsidR="000E3374" w:rsidRPr="004A5749" w:rsidRDefault="000E3374" w:rsidP="000E3374">
      <w:pPr>
        <w:rPr>
          <w:rFonts w:ascii="Arial" w:hAnsi="Arial" w:cs="Arial"/>
          <w:sz w:val="16"/>
          <w:szCs w:val="16"/>
          <w:lang w:eastAsia="en-GB"/>
        </w:rPr>
      </w:pPr>
    </w:p>
    <w:p w:rsidR="000E3374" w:rsidRPr="00B86868" w:rsidRDefault="000E3374" w:rsidP="00B86868">
      <w:pPr>
        <w:rPr>
          <w:rFonts w:ascii="Arial" w:hAnsi="Arial" w:cs="Arial"/>
          <w:sz w:val="24"/>
          <w:szCs w:val="24"/>
          <w:lang w:eastAsia="en-GB"/>
        </w:rPr>
      </w:pPr>
      <w:r w:rsidRPr="00B86868">
        <w:rPr>
          <w:rFonts w:ascii="Arial" w:hAnsi="Arial" w:cs="Arial"/>
          <w:sz w:val="24"/>
          <w:szCs w:val="24"/>
          <w:lang w:eastAsia="en-GB"/>
        </w:rPr>
        <w:t>The Code of Practice sets out a range of guidance</w:t>
      </w:r>
      <w:r w:rsidR="00FF6E03" w:rsidRPr="00B86868">
        <w:rPr>
          <w:rFonts w:ascii="Arial" w:hAnsi="Arial" w:cs="Arial"/>
          <w:sz w:val="24"/>
          <w:szCs w:val="24"/>
          <w:lang w:eastAsia="en-GB"/>
        </w:rPr>
        <w:t>, f</w:t>
      </w:r>
      <w:r w:rsidRPr="00B86868">
        <w:rPr>
          <w:rFonts w:ascii="Arial" w:hAnsi="Arial" w:cs="Arial"/>
          <w:sz w:val="24"/>
          <w:szCs w:val="24"/>
          <w:lang w:eastAsia="en-GB"/>
        </w:rPr>
        <w:t xml:space="preserve">or example, paragraph 4.3 requires attorneys to separate out the </w:t>
      </w:r>
      <w:r w:rsidR="000F15CA" w:rsidRPr="00B86868">
        <w:rPr>
          <w:rFonts w:ascii="Arial" w:hAnsi="Arial" w:cs="Arial"/>
          <w:sz w:val="24"/>
          <w:szCs w:val="24"/>
          <w:lang w:eastAsia="en-GB"/>
        </w:rPr>
        <w:t>g</w:t>
      </w:r>
      <w:r w:rsidR="00F23959" w:rsidRPr="00B86868">
        <w:rPr>
          <w:rFonts w:ascii="Arial" w:hAnsi="Arial" w:cs="Arial"/>
          <w:sz w:val="24"/>
          <w:szCs w:val="24"/>
          <w:lang w:eastAsia="en-GB"/>
        </w:rPr>
        <w:t>rante</w:t>
      </w:r>
      <w:r w:rsidR="004555B2" w:rsidRPr="00B86868">
        <w:rPr>
          <w:rFonts w:ascii="Arial" w:hAnsi="Arial" w:cs="Arial"/>
          <w:sz w:val="24"/>
          <w:szCs w:val="24"/>
          <w:lang w:eastAsia="en-GB"/>
        </w:rPr>
        <w:t>r</w:t>
      </w:r>
      <w:r w:rsidRPr="00B86868">
        <w:rPr>
          <w:rFonts w:ascii="Arial" w:hAnsi="Arial" w:cs="Arial"/>
          <w:sz w:val="24"/>
          <w:szCs w:val="24"/>
          <w:lang w:eastAsia="en-GB"/>
        </w:rPr>
        <w:t>'s resources and the attorney's resources:</w:t>
      </w:r>
    </w:p>
    <w:p w:rsidR="000E3374" w:rsidRPr="004A5749" w:rsidRDefault="000E3374" w:rsidP="00B86868">
      <w:pPr>
        <w:rPr>
          <w:rFonts w:ascii="Arial" w:hAnsi="Arial" w:cs="Arial"/>
          <w:sz w:val="16"/>
          <w:szCs w:val="16"/>
          <w:lang w:eastAsia="en-GB"/>
        </w:rPr>
      </w:pPr>
    </w:p>
    <w:p w:rsidR="000E3374" w:rsidRPr="00B86868" w:rsidRDefault="000E3374" w:rsidP="00B86868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4"/>
          <w:szCs w:val="24"/>
          <w:lang w:eastAsia="en-GB"/>
        </w:rPr>
      </w:pPr>
      <w:r w:rsidRPr="00B86868">
        <w:rPr>
          <w:rFonts w:ascii="Arial" w:hAnsi="Arial" w:cs="Arial"/>
          <w:sz w:val="24"/>
          <w:szCs w:val="24"/>
          <w:lang w:eastAsia="en-GB"/>
        </w:rPr>
        <w:t>"The funds and assets you are managing still belong to the granter and you should usually keep the person’s finances separate from your own or anyone else’s</w:t>
      </w:r>
      <w:r w:rsidR="00F23959" w:rsidRPr="00B86868">
        <w:rPr>
          <w:rFonts w:ascii="Arial" w:hAnsi="Arial" w:cs="Arial"/>
          <w:sz w:val="24"/>
          <w:szCs w:val="24"/>
          <w:lang w:eastAsia="en-GB"/>
        </w:rPr>
        <w:t>…</w:t>
      </w:r>
      <w:r w:rsidR="004555B2" w:rsidRPr="00B86868">
        <w:rPr>
          <w:rFonts w:ascii="Arial" w:hAnsi="Arial" w:cs="Arial"/>
          <w:sz w:val="24"/>
          <w:szCs w:val="24"/>
          <w:lang w:eastAsia="en-GB"/>
        </w:rPr>
        <w:t>.”</w:t>
      </w:r>
    </w:p>
    <w:p w:rsidR="000E3374" w:rsidRPr="004A5749" w:rsidRDefault="000E3374" w:rsidP="00B86868">
      <w:pPr>
        <w:rPr>
          <w:rFonts w:ascii="Arial" w:hAnsi="Arial" w:cs="Arial"/>
          <w:sz w:val="16"/>
          <w:szCs w:val="16"/>
          <w:lang w:eastAsia="en-GB"/>
        </w:rPr>
      </w:pPr>
    </w:p>
    <w:p w:rsidR="000E3374" w:rsidRPr="00B86868" w:rsidRDefault="00BA5489" w:rsidP="00B86868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4"/>
          <w:szCs w:val="24"/>
          <w:lang w:eastAsia="en-GB"/>
        </w:rPr>
      </w:pPr>
      <w:r w:rsidRPr="00B86868">
        <w:rPr>
          <w:rFonts w:ascii="Arial" w:hAnsi="Arial" w:cs="Arial"/>
          <w:sz w:val="24"/>
          <w:szCs w:val="24"/>
          <w:lang w:eastAsia="en-GB"/>
        </w:rPr>
        <w:t xml:space="preserve">Any </w:t>
      </w:r>
      <w:r w:rsidR="00FF6E03" w:rsidRPr="00B86868">
        <w:rPr>
          <w:rFonts w:ascii="Arial" w:hAnsi="Arial" w:cs="Arial"/>
          <w:sz w:val="24"/>
          <w:szCs w:val="24"/>
          <w:lang w:eastAsia="en-GB"/>
        </w:rPr>
        <w:t>a</w:t>
      </w:r>
      <w:r w:rsidRPr="00B86868">
        <w:rPr>
          <w:rFonts w:ascii="Arial" w:hAnsi="Arial" w:cs="Arial"/>
          <w:sz w:val="24"/>
          <w:szCs w:val="24"/>
          <w:lang w:eastAsia="en-GB"/>
        </w:rPr>
        <w:t>ttorney mixing a</w:t>
      </w:r>
      <w:r w:rsidR="000E3374" w:rsidRPr="00B86868">
        <w:rPr>
          <w:rFonts w:ascii="Arial" w:hAnsi="Arial" w:cs="Arial"/>
          <w:sz w:val="24"/>
          <w:szCs w:val="24"/>
          <w:lang w:eastAsia="en-GB"/>
        </w:rPr>
        <w:t xml:space="preserve"> </w:t>
      </w:r>
      <w:r w:rsidR="00FF6E03" w:rsidRPr="00B86868">
        <w:rPr>
          <w:rFonts w:ascii="Arial" w:hAnsi="Arial" w:cs="Arial"/>
          <w:sz w:val="24"/>
          <w:szCs w:val="24"/>
          <w:lang w:eastAsia="en-GB"/>
        </w:rPr>
        <w:t>g</w:t>
      </w:r>
      <w:r w:rsidR="00F23959" w:rsidRPr="00B86868">
        <w:rPr>
          <w:rFonts w:ascii="Arial" w:hAnsi="Arial" w:cs="Arial"/>
          <w:sz w:val="24"/>
          <w:szCs w:val="24"/>
          <w:lang w:eastAsia="en-GB"/>
        </w:rPr>
        <w:t>rante</w:t>
      </w:r>
      <w:r w:rsidR="004555B2" w:rsidRPr="00B86868">
        <w:rPr>
          <w:rFonts w:ascii="Arial" w:hAnsi="Arial" w:cs="Arial"/>
          <w:sz w:val="24"/>
          <w:szCs w:val="24"/>
          <w:lang w:eastAsia="en-GB"/>
        </w:rPr>
        <w:t>r</w:t>
      </w:r>
      <w:r w:rsidR="000E3374" w:rsidRPr="00B86868">
        <w:rPr>
          <w:rFonts w:ascii="Arial" w:hAnsi="Arial" w:cs="Arial"/>
          <w:sz w:val="24"/>
          <w:szCs w:val="24"/>
          <w:lang w:eastAsia="en-GB"/>
        </w:rPr>
        <w:t>’s funds with thei</w:t>
      </w:r>
      <w:r w:rsidR="00387667" w:rsidRPr="00B86868">
        <w:rPr>
          <w:rFonts w:ascii="Arial" w:hAnsi="Arial" w:cs="Arial"/>
          <w:sz w:val="24"/>
          <w:szCs w:val="24"/>
          <w:lang w:eastAsia="en-GB"/>
        </w:rPr>
        <w:t xml:space="preserve">r </w:t>
      </w:r>
      <w:r w:rsidR="00F23959" w:rsidRPr="00B86868">
        <w:rPr>
          <w:rFonts w:ascii="Arial" w:hAnsi="Arial" w:cs="Arial"/>
          <w:sz w:val="24"/>
          <w:szCs w:val="24"/>
          <w:lang w:eastAsia="en-GB"/>
        </w:rPr>
        <w:t xml:space="preserve">own </w:t>
      </w:r>
      <w:r w:rsidR="00387667" w:rsidRPr="00B86868">
        <w:rPr>
          <w:rFonts w:ascii="Arial" w:hAnsi="Arial" w:cs="Arial"/>
          <w:sz w:val="24"/>
          <w:szCs w:val="24"/>
          <w:lang w:eastAsia="en-GB"/>
        </w:rPr>
        <w:t xml:space="preserve">funds could be </w:t>
      </w:r>
      <w:r w:rsidR="00F23959" w:rsidRPr="00B86868">
        <w:rPr>
          <w:rFonts w:ascii="Arial" w:hAnsi="Arial" w:cs="Arial"/>
          <w:sz w:val="24"/>
          <w:szCs w:val="24"/>
          <w:lang w:eastAsia="en-GB"/>
        </w:rPr>
        <w:t>seen</w:t>
      </w:r>
      <w:r w:rsidR="00387667" w:rsidRPr="00B86868">
        <w:rPr>
          <w:rFonts w:ascii="Arial" w:hAnsi="Arial" w:cs="Arial"/>
          <w:sz w:val="24"/>
          <w:szCs w:val="24"/>
          <w:lang w:eastAsia="en-GB"/>
        </w:rPr>
        <w:t xml:space="preserve"> to be in</w:t>
      </w:r>
      <w:r w:rsidR="000E3374" w:rsidRPr="00B86868">
        <w:rPr>
          <w:rFonts w:ascii="Arial" w:hAnsi="Arial" w:cs="Arial"/>
          <w:sz w:val="24"/>
          <w:szCs w:val="24"/>
          <w:lang w:eastAsia="en-GB"/>
        </w:rPr>
        <w:t xml:space="preserve"> breach of paragrap</w:t>
      </w:r>
      <w:r w:rsidR="00387667" w:rsidRPr="00B86868">
        <w:rPr>
          <w:rFonts w:ascii="Arial" w:hAnsi="Arial" w:cs="Arial"/>
          <w:sz w:val="24"/>
          <w:szCs w:val="24"/>
          <w:lang w:eastAsia="en-GB"/>
        </w:rPr>
        <w:t>h 4.3 of the Code of Practice.</w:t>
      </w:r>
      <w:r w:rsidR="00FF6E03" w:rsidRPr="00B86868">
        <w:rPr>
          <w:rFonts w:ascii="Arial" w:hAnsi="Arial" w:cs="Arial"/>
          <w:sz w:val="24"/>
          <w:szCs w:val="24"/>
          <w:lang w:eastAsia="en-GB"/>
        </w:rPr>
        <w:t xml:space="preserve"> </w:t>
      </w:r>
      <w:r w:rsidR="00387667" w:rsidRPr="00B86868">
        <w:rPr>
          <w:rFonts w:ascii="Arial" w:hAnsi="Arial" w:cs="Arial"/>
          <w:sz w:val="24"/>
          <w:szCs w:val="24"/>
          <w:lang w:eastAsia="en-GB"/>
        </w:rPr>
        <w:t xml:space="preserve"> </w:t>
      </w:r>
      <w:r w:rsidR="000E3374" w:rsidRPr="00B86868">
        <w:rPr>
          <w:rFonts w:ascii="Arial" w:hAnsi="Arial" w:cs="Arial"/>
          <w:sz w:val="24"/>
          <w:szCs w:val="24"/>
          <w:lang w:eastAsia="en-GB"/>
        </w:rPr>
        <w:t xml:space="preserve">Paragraph 4.34 sets out a requirement to record action taken: </w:t>
      </w:r>
    </w:p>
    <w:p w:rsidR="000E3374" w:rsidRPr="004A5749" w:rsidRDefault="000E3374" w:rsidP="00B86868">
      <w:pPr>
        <w:rPr>
          <w:rFonts w:ascii="Arial" w:hAnsi="Arial" w:cs="Arial"/>
          <w:sz w:val="16"/>
          <w:szCs w:val="16"/>
          <w:lang w:eastAsia="en-GB"/>
        </w:rPr>
      </w:pPr>
    </w:p>
    <w:p w:rsidR="000E3374" w:rsidRPr="00B86868" w:rsidRDefault="000E3374" w:rsidP="00B86868">
      <w:pPr>
        <w:pStyle w:val="ListParagraph"/>
        <w:numPr>
          <w:ilvl w:val="0"/>
          <w:numId w:val="5"/>
        </w:numPr>
        <w:ind w:left="360"/>
        <w:rPr>
          <w:rFonts w:ascii="Arial" w:hAnsi="Arial" w:cs="Arial"/>
          <w:sz w:val="24"/>
          <w:szCs w:val="24"/>
          <w:lang w:eastAsia="en-GB"/>
        </w:rPr>
      </w:pPr>
      <w:r w:rsidRPr="00B86868">
        <w:rPr>
          <w:rFonts w:ascii="Arial" w:hAnsi="Arial" w:cs="Arial"/>
          <w:sz w:val="24"/>
          <w:szCs w:val="24"/>
          <w:lang w:eastAsia="en-GB"/>
        </w:rPr>
        <w:t xml:space="preserve">"You must keep the </w:t>
      </w:r>
      <w:r w:rsidR="000F15CA" w:rsidRPr="00B86868">
        <w:rPr>
          <w:rFonts w:ascii="Arial" w:hAnsi="Arial" w:cs="Arial"/>
          <w:sz w:val="24"/>
          <w:szCs w:val="24"/>
          <w:lang w:eastAsia="en-GB"/>
        </w:rPr>
        <w:t>adult</w:t>
      </w:r>
      <w:r w:rsidRPr="00B86868">
        <w:rPr>
          <w:rFonts w:ascii="Arial" w:hAnsi="Arial" w:cs="Arial"/>
          <w:sz w:val="24"/>
          <w:szCs w:val="24"/>
          <w:lang w:eastAsia="en-GB"/>
        </w:rPr>
        <w:t xml:space="preserve">’s financial affairs strictly separate from your own and be ready to account for how you have spent funds belonging to the </w:t>
      </w:r>
      <w:r w:rsidR="00F23959" w:rsidRPr="00B86868">
        <w:rPr>
          <w:rFonts w:ascii="Arial" w:hAnsi="Arial" w:cs="Arial"/>
          <w:sz w:val="24"/>
          <w:szCs w:val="24"/>
          <w:lang w:eastAsia="en-GB"/>
        </w:rPr>
        <w:t>g</w:t>
      </w:r>
      <w:r w:rsidR="004555B2" w:rsidRPr="00B86868">
        <w:rPr>
          <w:rFonts w:ascii="Arial" w:hAnsi="Arial" w:cs="Arial"/>
          <w:sz w:val="24"/>
          <w:szCs w:val="24"/>
          <w:lang w:eastAsia="en-GB"/>
        </w:rPr>
        <w:t>rant</w:t>
      </w:r>
      <w:r w:rsidR="00F23959" w:rsidRPr="00B86868">
        <w:rPr>
          <w:rFonts w:ascii="Arial" w:hAnsi="Arial" w:cs="Arial"/>
          <w:sz w:val="24"/>
          <w:szCs w:val="24"/>
          <w:lang w:eastAsia="en-GB"/>
        </w:rPr>
        <w:t>e</w:t>
      </w:r>
      <w:r w:rsidR="004555B2" w:rsidRPr="00B86868">
        <w:rPr>
          <w:rFonts w:ascii="Arial" w:hAnsi="Arial" w:cs="Arial"/>
          <w:sz w:val="24"/>
          <w:szCs w:val="24"/>
          <w:lang w:eastAsia="en-GB"/>
        </w:rPr>
        <w:t>r</w:t>
      </w:r>
      <w:r w:rsidRPr="00B86868">
        <w:rPr>
          <w:rFonts w:ascii="Arial" w:hAnsi="Arial" w:cs="Arial"/>
          <w:sz w:val="24"/>
          <w:szCs w:val="24"/>
          <w:lang w:eastAsia="en-GB"/>
        </w:rPr>
        <w:t xml:space="preserve"> and what you have done with any payments due to the </w:t>
      </w:r>
      <w:r w:rsidR="000F15CA" w:rsidRPr="00B86868">
        <w:rPr>
          <w:rFonts w:ascii="Arial" w:hAnsi="Arial" w:cs="Arial"/>
          <w:sz w:val="24"/>
          <w:szCs w:val="24"/>
          <w:lang w:eastAsia="en-GB"/>
        </w:rPr>
        <w:t>adult</w:t>
      </w:r>
      <w:r w:rsidRPr="00B86868">
        <w:rPr>
          <w:rFonts w:ascii="Arial" w:hAnsi="Arial" w:cs="Arial"/>
          <w:sz w:val="24"/>
          <w:szCs w:val="24"/>
          <w:lang w:eastAsia="en-GB"/>
        </w:rPr>
        <w:t xml:space="preserve"> and made to you."  </w:t>
      </w:r>
    </w:p>
    <w:p w:rsidR="000E3374" w:rsidRPr="004A5749" w:rsidRDefault="000E3374" w:rsidP="000E3374">
      <w:pPr>
        <w:rPr>
          <w:rFonts w:ascii="Arial" w:hAnsi="Arial" w:cs="Arial"/>
          <w:sz w:val="16"/>
          <w:szCs w:val="16"/>
          <w:lang w:eastAsia="en-GB"/>
        </w:rPr>
      </w:pPr>
    </w:p>
    <w:p w:rsidR="00CD1DAF" w:rsidRDefault="007058E0" w:rsidP="00CD1DAF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Attorneys mixing their </w:t>
      </w:r>
      <w:r w:rsidR="00D9433E" w:rsidRPr="005D7D13">
        <w:rPr>
          <w:rFonts w:ascii="Arial" w:hAnsi="Arial" w:cs="Arial"/>
          <w:sz w:val="24"/>
          <w:szCs w:val="24"/>
          <w:lang w:eastAsia="en-GB"/>
        </w:rPr>
        <w:t>own funds</w:t>
      </w:r>
      <w:r w:rsidR="00CD1DAF" w:rsidRPr="005D7D13">
        <w:rPr>
          <w:rFonts w:ascii="Arial" w:hAnsi="Arial" w:cs="Arial"/>
          <w:sz w:val="24"/>
          <w:szCs w:val="24"/>
          <w:lang w:eastAsia="en-GB"/>
        </w:rPr>
        <w:t xml:space="preserve"> with </w:t>
      </w:r>
      <w:r w:rsidR="00D9433E" w:rsidRPr="005D7D13">
        <w:rPr>
          <w:rFonts w:ascii="Arial" w:hAnsi="Arial" w:cs="Arial"/>
          <w:sz w:val="24"/>
          <w:szCs w:val="24"/>
          <w:lang w:eastAsia="en-GB"/>
        </w:rPr>
        <w:t xml:space="preserve">those </w:t>
      </w:r>
      <w:r w:rsidR="00B86868">
        <w:rPr>
          <w:rFonts w:ascii="Arial" w:hAnsi="Arial" w:cs="Arial"/>
          <w:sz w:val="24"/>
          <w:szCs w:val="24"/>
          <w:lang w:eastAsia="en-GB"/>
        </w:rPr>
        <w:t xml:space="preserve">belonging to </w:t>
      </w:r>
      <w:r w:rsidR="00D9433E" w:rsidRPr="005D7D13">
        <w:rPr>
          <w:rFonts w:ascii="Arial" w:hAnsi="Arial" w:cs="Arial"/>
          <w:sz w:val="24"/>
          <w:szCs w:val="24"/>
          <w:lang w:eastAsia="en-GB"/>
        </w:rPr>
        <w:t xml:space="preserve">a </w:t>
      </w:r>
      <w:r w:rsidR="00F23959" w:rsidRPr="005D7D13">
        <w:rPr>
          <w:rFonts w:ascii="Arial" w:hAnsi="Arial" w:cs="Arial"/>
          <w:sz w:val="24"/>
          <w:szCs w:val="24"/>
          <w:lang w:eastAsia="en-GB"/>
        </w:rPr>
        <w:t>g</w:t>
      </w:r>
      <w:r w:rsidR="004555B2" w:rsidRPr="005D7D13">
        <w:rPr>
          <w:rFonts w:ascii="Arial" w:hAnsi="Arial" w:cs="Arial"/>
          <w:sz w:val="24"/>
          <w:szCs w:val="24"/>
          <w:lang w:eastAsia="en-GB"/>
        </w:rPr>
        <w:t>rant</w:t>
      </w:r>
      <w:r w:rsidR="00F23959" w:rsidRPr="005D7D13">
        <w:rPr>
          <w:rFonts w:ascii="Arial" w:hAnsi="Arial" w:cs="Arial"/>
          <w:sz w:val="24"/>
          <w:szCs w:val="24"/>
          <w:lang w:eastAsia="en-GB"/>
        </w:rPr>
        <w:t>e</w:t>
      </w:r>
      <w:r w:rsidR="004555B2" w:rsidRPr="005D7D13">
        <w:rPr>
          <w:rFonts w:ascii="Arial" w:hAnsi="Arial" w:cs="Arial"/>
          <w:sz w:val="24"/>
          <w:szCs w:val="24"/>
          <w:lang w:eastAsia="en-GB"/>
        </w:rPr>
        <w:t>r</w:t>
      </w:r>
      <w:r>
        <w:rPr>
          <w:rFonts w:ascii="Arial" w:hAnsi="Arial" w:cs="Arial"/>
          <w:sz w:val="24"/>
          <w:szCs w:val="24"/>
          <w:lang w:eastAsia="en-GB"/>
        </w:rPr>
        <w:t xml:space="preserve"> may find themselves</w:t>
      </w:r>
      <w:r w:rsidR="00D9433E" w:rsidRPr="005D7D13">
        <w:rPr>
          <w:rFonts w:ascii="Arial" w:hAnsi="Arial" w:cs="Arial"/>
          <w:sz w:val="24"/>
          <w:szCs w:val="24"/>
          <w:lang w:eastAsia="en-GB"/>
        </w:rPr>
        <w:t xml:space="preserve"> in a position where they are unable to accurate</w:t>
      </w:r>
      <w:r w:rsidR="00B86868">
        <w:rPr>
          <w:rFonts w:ascii="Arial" w:hAnsi="Arial" w:cs="Arial"/>
          <w:sz w:val="24"/>
          <w:szCs w:val="24"/>
          <w:lang w:eastAsia="en-GB"/>
        </w:rPr>
        <w:t>ly account for their activities. M</w:t>
      </w:r>
      <w:r w:rsidR="00D9433E" w:rsidRPr="005D7D13">
        <w:rPr>
          <w:rFonts w:ascii="Arial" w:hAnsi="Arial" w:cs="Arial"/>
          <w:sz w:val="24"/>
          <w:szCs w:val="24"/>
          <w:lang w:eastAsia="en-GB"/>
        </w:rPr>
        <w:t xml:space="preserve">eaning they could be deemed to be in breach of their duty as an attorney and held liable for any unaccounted for funds. </w:t>
      </w:r>
      <w:r w:rsidR="00F23959" w:rsidRPr="005D7D13">
        <w:rPr>
          <w:rFonts w:ascii="Arial" w:hAnsi="Arial" w:cs="Arial"/>
          <w:sz w:val="24"/>
          <w:szCs w:val="24"/>
          <w:lang w:eastAsia="en-GB"/>
        </w:rPr>
        <w:t xml:space="preserve"> </w:t>
      </w:r>
      <w:r w:rsidR="00D9433E" w:rsidRPr="005D7D13">
        <w:rPr>
          <w:rFonts w:ascii="Arial" w:hAnsi="Arial" w:cs="Arial"/>
          <w:sz w:val="24"/>
          <w:szCs w:val="24"/>
          <w:lang w:eastAsia="en-GB"/>
        </w:rPr>
        <w:t xml:space="preserve">In such circumstances, </w:t>
      </w:r>
      <w:r w:rsidR="00905EF7">
        <w:rPr>
          <w:rFonts w:ascii="Arial" w:hAnsi="Arial" w:cs="Arial"/>
          <w:sz w:val="24"/>
          <w:szCs w:val="24"/>
          <w:lang w:eastAsia="en-GB"/>
        </w:rPr>
        <w:t xml:space="preserve">we </w:t>
      </w:r>
      <w:r w:rsidR="00CD1DAF" w:rsidRPr="005D7D13">
        <w:rPr>
          <w:rFonts w:ascii="Arial" w:hAnsi="Arial" w:cs="Arial"/>
          <w:sz w:val="24"/>
          <w:szCs w:val="24"/>
          <w:lang w:eastAsia="en-GB"/>
        </w:rPr>
        <w:t>may consider that t</w:t>
      </w:r>
      <w:r w:rsidR="00BA5489" w:rsidRPr="005D7D13">
        <w:rPr>
          <w:rFonts w:ascii="Arial" w:hAnsi="Arial" w:cs="Arial"/>
          <w:sz w:val="24"/>
          <w:szCs w:val="24"/>
          <w:lang w:eastAsia="en-GB"/>
        </w:rPr>
        <w:t xml:space="preserve">he conduct of the financial attorney </w:t>
      </w:r>
      <w:r w:rsidR="00387667" w:rsidRPr="005D7D13">
        <w:rPr>
          <w:rFonts w:ascii="Arial" w:hAnsi="Arial" w:cs="Arial"/>
          <w:sz w:val="24"/>
          <w:szCs w:val="24"/>
          <w:lang w:eastAsia="en-GB"/>
        </w:rPr>
        <w:t>has</w:t>
      </w:r>
      <w:r w:rsidR="00BA5489" w:rsidRPr="005D7D13">
        <w:rPr>
          <w:rFonts w:ascii="Arial" w:hAnsi="Arial" w:cs="Arial"/>
          <w:sz w:val="24"/>
          <w:szCs w:val="24"/>
          <w:lang w:eastAsia="en-GB"/>
        </w:rPr>
        <w:t xml:space="preserve"> breached the attorney’s fiduciary duty</w:t>
      </w:r>
      <w:r w:rsidR="00CD1DAF" w:rsidRPr="005D7D13">
        <w:rPr>
          <w:rFonts w:ascii="Arial" w:hAnsi="Arial" w:cs="Arial"/>
          <w:sz w:val="24"/>
          <w:szCs w:val="24"/>
          <w:lang w:eastAsia="en-GB"/>
        </w:rPr>
        <w:t xml:space="preserve"> to the </w:t>
      </w:r>
      <w:r w:rsidR="00F23959" w:rsidRPr="005D7D13">
        <w:rPr>
          <w:rFonts w:ascii="Arial" w:hAnsi="Arial" w:cs="Arial"/>
          <w:sz w:val="24"/>
          <w:szCs w:val="24"/>
          <w:lang w:eastAsia="en-GB"/>
        </w:rPr>
        <w:t>g</w:t>
      </w:r>
      <w:r w:rsidR="004555B2" w:rsidRPr="005D7D13">
        <w:rPr>
          <w:rFonts w:ascii="Arial" w:hAnsi="Arial" w:cs="Arial"/>
          <w:sz w:val="24"/>
          <w:szCs w:val="24"/>
          <w:lang w:eastAsia="en-GB"/>
        </w:rPr>
        <w:t>rant</w:t>
      </w:r>
      <w:r w:rsidR="00F23959" w:rsidRPr="005D7D13">
        <w:rPr>
          <w:rFonts w:ascii="Arial" w:hAnsi="Arial" w:cs="Arial"/>
          <w:sz w:val="24"/>
          <w:szCs w:val="24"/>
          <w:lang w:eastAsia="en-GB"/>
        </w:rPr>
        <w:t>e</w:t>
      </w:r>
      <w:r w:rsidR="004555B2" w:rsidRPr="005D7D13">
        <w:rPr>
          <w:rFonts w:ascii="Arial" w:hAnsi="Arial" w:cs="Arial"/>
          <w:sz w:val="24"/>
          <w:szCs w:val="24"/>
          <w:lang w:eastAsia="en-GB"/>
        </w:rPr>
        <w:t>r</w:t>
      </w:r>
      <w:r w:rsidR="00CD1DAF" w:rsidRPr="005D7D13">
        <w:rPr>
          <w:rFonts w:ascii="Arial" w:hAnsi="Arial" w:cs="Arial"/>
          <w:sz w:val="24"/>
          <w:szCs w:val="24"/>
          <w:lang w:eastAsia="en-GB"/>
        </w:rPr>
        <w:t xml:space="preserve">, as well as the Code of Practice.   </w:t>
      </w:r>
    </w:p>
    <w:p w:rsidR="004A5749" w:rsidRDefault="004A5749" w:rsidP="00CD1DAF">
      <w:pPr>
        <w:rPr>
          <w:rFonts w:ascii="Arial" w:hAnsi="Arial" w:cs="Arial"/>
          <w:sz w:val="24"/>
          <w:szCs w:val="24"/>
          <w:lang w:eastAsia="en-GB"/>
        </w:rPr>
      </w:pPr>
    </w:p>
    <w:p w:rsidR="004A5749" w:rsidRPr="004A5749" w:rsidRDefault="004A5749" w:rsidP="00CD1DAF">
      <w:pPr>
        <w:rPr>
          <w:rFonts w:ascii="Arial" w:hAnsi="Arial" w:cs="Arial"/>
          <w:sz w:val="16"/>
          <w:szCs w:val="16"/>
          <w:lang w:eastAsia="en-GB"/>
        </w:rPr>
      </w:pPr>
    </w:p>
    <w:p w:rsidR="00C274E9" w:rsidRPr="004A5749" w:rsidRDefault="00C274E9" w:rsidP="00F23959">
      <w:pPr>
        <w:jc w:val="right"/>
        <w:rPr>
          <w:rFonts w:ascii="Arial" w:hAnsi="Arial" w:cs="Arial"/>
          <w:noProof/>
          <w:sz w:val="16"/>
          <w:szCs w:val="16"/>
          <w:lang w:eastAsia="en-GB"/>
        </w:rPr>
      </w:pPr>
    </w:p>
    <w:p w:rsidR="00E41A57" w:rsidRPr="005F44A1" w:rsidRDefault="005A2FA8" w:rsidP="005F44A1">
      <w:pPr>
        <w:shd w:val="clear" w:color="auto" w:fill="DEEAF6" w:themeFill="accent1" w:themeFillTint="33"/>
        <w:rPr>
          <w:rFonts w:ascii="Arial" w:hAnsi="Arial" w:cs="Arial"/>
          <w:b/>
          <w:caps/>
          <w:sz w:val="28"/>
          <w:szCs w:val="28"/>
          <w:lang w:eastAsia="en-GB"/>
        </w:rPr>
      </w:pPr>
      <w:r w:rsidRPr="005F44A1">
        <w:rPr>
          <w:rFonts w:ascii="Arial" w:hAnsi="Arial" w:cs="Arial"/>
          <w:b/>
          <w:sz w:val="28"/>
          <w:szCs w:val="28"/>
          <w:lang w:eastAsia="en-GB"/>
        </w:rPr>
        <w:t>Gifts</w:t>
      </w:r>
    </w:p>
    <w:p w:rsidR="00351DED" w:rsidRPr="004A5749" w:rsidRDefault="00351DED" w:rsidP="00351DED">
      <w:pPr>
        <w:rPr>
          <w:rFonts w:ascii="Arial" w:hAnsi="Arial" w:cs="Arial"/>
          <w:sz w:val="16"/>
          <w:szCs w:val="16"/>
          <w:lang w:eastAsia="en-GB"/>
        </w:rPr>
      </w:pPr>
    </w:p>
    <w:p w:rsidR="00074282" w:rsidRPr="005D7D13" w:rsidRDefault="00074282" w:rsidP="00074282">
      <w:pPr>
        <w:rPr>
          <w:rFonts w:ascii="Arial" w:eastAsia="Calibri" w:hAnsi="Arial" w:cs="Arial"/>
          <w:sz w:val="24"/>
          <w:szCs w:val="24"/>
        </w:rPr>
      </w:pPr>
      <w:r w:rsidRPr="005D7D13">
        <w:rPr>
          <w:rFonts w:ascii="Arial" w:eastAsia="Calibri" w:hAnsi="Arial" w:cs="Arial"/>
          <w:sz w:val="24"/>
          <w:szCs w:val="24"/>
        </w:rPr>
        <w:t xml:space="preserve">If the </w:t>
      </w:r>
      <w:r w:rsidR="00F23959" w:rsidRPr="005D7D13">
        <w:rPr>
          <w:rFonts w:ascii="Arial" w:eastAsia="Calibri" w:hAnsi="Arial" w:cs="Arial"/>
          <w:sz w:val="24"/>
          <w:szCs w:val="24"/>
        </w:rPr>
        <w:t>g</w:t>
      </w:r>
      <w:r w:rsidR="004555B2" w:rsidRPr="005D7D13">
        <w:rPr>
          <w:rFonts w:ascii="Arial" w:eastAsia="Calibri" w:hAnsi="Arial" w:cs="Arial"/>
          <w:sz w:val="24"/>
          <w:szCs w:val="24"/>
        </w:rPr>
        <w:t>rant</w:t>
      </w:r>
      <w:r w:rsidR="00F23959" w:rsidRPr="005D7D13">
        <w:rPr>
          <w:rFonts w:ascii="Arial" w:eastAsia="Calibri" w:hAnsi="Arial" w:cs="Arial"/>
          <w:sz w:val="24"/>
          <w:szCs w:val="24"/>
        </w:rPr>
        <w:t>e</w:t>
      </w:r>
      <w:r w:rsidR="004555B2" w:rsidRPr="005D7D13">
        <w:rPr>
          <w:rFonts w:ascii="Arial" w:eastAsia="Calibri" w:hAnsi="Arial" w:cs="Arial"/>
          <w:sz w:val="24"/>
          <w:szCs w:val="24"/>
        </w:rPr>
        <w:t>r</w:t>
      </w:r>
      <w:r w:rsidRPr="005D7D13">
        <w:rPr>
          <w:rFonts w:ascii="Arial" w:eastAsia="Calibri" w:hAnsi="Arial" w:cs="Arial"/>
          <w:sz w:val="24"/>
          <w:szCs w:val="24"/>
        </w:rPr>
        <w:t xml:space="preserve"> has made provision in </w:t>
      </w:r>
      <w:r w:rsidR="00BA5489" w:rsidRPr="005D7D13">
        <w:rPr>
          <w:rFonts w:ascii="Arial" w:eastAsia="Calibri" w:hAnsi="Arial" w:cs="Arial"/>
          <w:sz w:val="24"/>
          <w:szCs w:val="24"/>
        </w:rPr>
        <w:t>their</w:t>
      </w:r>
      <w:r w:rsidR="00905EF7">
        <w:rPr>
          <w:rFonts w:ascii="Arial" w:eastAsia="Calibri" w:hAnsi="Arial" w:cs="Arial"/>
          <w:sz w:val="24"/>
          <w:szCs w:val="24"/>
        </w:rPr>
        <w:t xml:space="preserve"> power of attorney</w:t>
      </w:r>
      <w:r w:rsidRPr="005D7D13">
        <w:rPr>
          <w:rFonts w:ascii="Arial" w:eastAsia="Calibri" w:hAnsi="Arial" w:cs="Arial"/>
          <w:sz w:val="24"/>
          <w:szCs w:val="24"/>
        </w:rPr>
        <w:t xml:space="preserve"> to </w:t>
      </w:r>
      <w:r w:rsidR="00F23959" w:rsidRPr="005D7D13">
        <w:rPr>
          <w:rFonts w:ascii="Arial" w:eastAsia="Calibri" w:hAnsi="Arial" w:cs="Arial"/>
          <w:sz w:val="24"/>
          <w:szCs w:val="24"/>
        </w:rPr>
        <w:t xml:space="preserve">make </w:t>
      </w:r>
      <w:r w:rsidRPr="005D7D13">
        <w:rPr>
          <w:rFonts w:ascii="Arial" w:eastAsia="Calibri" w:hAnsi="Arial" w:cs="Arial"/>
          <w:sz w:val="24"/>
          <w:szCs w:val="24"/>
        </w:rPr>
        <w:t>gift</w:t>
      </w:r>
      <w:r w:rsidR="00F23959" w:rsidRPr="005D7D13">
        <w:rPr>
          <w:rFonts w:ascii="Arial" w:eastAsia="Calibri" w:hAnsi="Arial" w:cs="Arial"/>
          <w:sz w:val="24"/>
          <w:szCs w:val="24"/>
        </w:rPr>
        <w:t>s</w:t>
      </w:r>
      <w:r w:rsidR="00905EF7">
        <w:rPr>
          <w:rFonts w:ascii="Arial" w:eastAsia="Calibri" w:hAnsi="Arial" w:cs="Arial"/>
          <w:sz w:val="24"/>
          <w:szCs w:val="24"/>
        </w:rPr>
        <w:t>,</w:t>
      </w:r>
      <w:r w:rsidR="00F23959" w:rsidRPr="005D7D13">
        <w:rPr>
          <w:rFonts w:ascii="Arial" w:eastAsia="Calibri" w:hAnsi="Arial" w:cs="Arial"/>
          <w:sz w:val="24"/>
          <w:szCs w:val="24"/>
        </w:rPr>
        <w:t xml:space="preserve"> e.g. at </w:t>
      </w:r>
      <w:r w:rsidRPr="005D7D13">
        <w:rPr>
          <w:rFonts w:ascii="Arial" w:eastAsia="Calibri" w:hAnsi="Arial" w:cs="Arial"/>
          <w:sz w:val="24"/>
          <w:szCs w:val="24"/>
        </w:rPr>
        <w:t>birthdays, Christmas and special occasions</w:t>
      </w:r>
      <w:r w:rsidR="00905EF7">
        <w:rPr>
          <w:rFonts w:ascii="Arial" w:eastAsia="Calibri" w:hAnsi="Arial" w:cs="Arial"/>
          <w:sz w:val="24"/>
          <w:szCs w:val="24"/>
        </w:rPr>
        <w:t>, the sums must be reasonable and</w:t>
      </w:r>
      <w:r w:rsidR="00F23959" w:rsidRPr="005D7D13">
        <w:rPr>
          <w:rFonts w:ascii="Arial" w:eastAsia="Calibri" w:hAnsi="Arial" w:cs="Arial"/>
          <w:sz w:val="24"/>
          <w:szCs w:val="24"/>
        </w:rPr>
        <w:t xml:space="preserve"> </w:t>
      </w:r>
      <w:r w:rsidRPr="005D7D13">
        <w:rPr>
          <w:rFonts w:ascii="Arial" w:eastAsia="Calibri" w:hAnsi="Arial" w:cs="Arial"/>
          <w:sz w:val="24"/>
          <w:szCs w:val="24"/>
        </w:rPr>
        <w:t xml:space="preserve">in line with </w:t>
      </w:r>
      <w:r w:rsidR="00F23959" w:rsidRPr="005D7D13">
        <w:rPr>
          <w:rFonts w:ascii="Arial" w:eastAsia="Calibri" w:hAnsi="Arial" w:cs="Arial"/>
          <w:sz w:val="24"/>
          <w:szCs w:val="24"/>
        </w:rPr>
        <w:t>the g</w:t>
      </w:r>
      <w:r w:rsidR="004555B2" w:rsidRPr="005D7D13">
        <w:rPr>
          <w:rFonts w:ascii="Arial" w:eastAsia="Calibri" w:hAnsi="Arial" w:cs="Arial"/>
          <w:sz w:val="24"/>
          <w:szCs w:val="24"/>
        </w:rPr>
        <w:t>rant</w:t>
      </w:r>
      <w:r w:rsidR="00F23959" w:rsidRPr="005D7D13">
        <w:rPr>
          <w:rFonts w:ascii="Arial" w:eastAsia="Calibri" w:hAnsi="Arial" w:cs="Arial"/>
          <w:sz w:val="24"/>
          <w:szCs w:val="24"/>
        </w:rPr>
        <w:t>e</w:t>
      </w:r>
      <w:r w:rsidR="004555B2" w:rsidRPr="005D7D13">
        <w:rPr>
          <w:rFonts w:ascii="Arial" w:eastAsia="Calibri" w:hAnsi="Arial" w:cs="Arial"/>
          <w:sz w:val="24"/>
          <w:szCs w:val="24"/>
        </w:rPr>
        <w:t>r</w:t>
      </w:r>
      <w:r w:rsidRPr="005D7D13">
        <w:rPr>
          <w:rFonts w:ascii="Arial" w:eastAsia="Calibri" w:hAnsi="Arial" w:cs="Arial"/>
          <w:sz w:val="24"/>
          <w:szCs w:val="24"/>
        </w:rPr>
        <w:t>’s available means</w:t>
      </w:r>
      <w:r w:rsidR="00BA5489" w:rsidRPr="005D7D13">
        <w:rPr>
          <w:rFonts w:ascii="Arial" w:eastAsia="Calibri" w:hAnsi="Arial" w:cs="Arial"/>
          <w:sz w:val="24"/>
          <w:szCs w:val="24"/>
        </w:rPr>
        <w:t xml:space="preserve"> and previous </w:t>
      </w:r>
      <w:r w:rsidR="00F23959" w:rsidRPr="005D7D13">
        <w:rPr>
          <w:rFonts w:ascii="Arial" w:eastAsia="Calibri" w:hAnsi="Arial" w:cs="Arial"/>
          <w:sz w:val="24"/>
          <w:szCs w:val="24"/>
        </w:rPr>
        <w:t>habits of gifting</w:t>
      </w:r>
      <w:r w:rsidR="00BA5489" w:rsidRPr="005D7D13">
        <w:rPr>
          <w:rFonts w:ascii="Arial" w:eastAsia="Calibri" w:hAnsi="Arial" w:cs="Arial"/>
          <w:sz w:val="24"/>
          <w:szCs w:val="24"/>
        </w:rPr>
        <w:t xml:space="preserve">. </w:t>
      </w:r>
      <w:r w:rsidR="00F23959" w:rsidRPr="005D7D13">
        <w:rPr>
          <w:rFonts w:ascii="Arial" w:eastAsia="Calibri" w:hAnsi="Arial" w:cs="Arial"/>
          <w:sz w:val="24"/>
          <w:szCs w:val="24"/>
        </w:rPr>
        <w:t xml:space="preserve"> </w:t>
      </w:r>
      <w:r w:rsidR="00F23959" w:rsidRPr="005D7D13">
        <w:rPr>
          <w:rFonts w:ascii="Arial" w:eastAsia="Calibri" w:hAnsi="Arial" w:cs="Arial"/>
          <w:noProof/>
          <w:sz w:val="24"/>
          <w:szCs w:val="24"/>
        </w:rPr>
        <w:t xml:space="preserve">Making gifts </w:t>
      </w:r>
      <w:r w:rsidR="00F23959" w:rsidRPr="005D7D13">
        <w:rPr>
          <w:rFonts w:ascii="Arial" w:eastAsia="Calibri" w:hAnsi="Arial" w:cs="Arial"/>
          <w:noProof/>
          <w:sz w:val="24"/>
          <w:szCs w:val="24"/>
        </w:rPr>
        <w:lastRenderedPageBreak/>
        <w:t>must not impact on the ability to pay costs or bills in relation to the granter’s needs</w:t>
      </w:r>
      <w:r w:rsidR="00905EF7">
        <w:rPr>
          <w:rFonts w:ascii="Arial" w:eastAsia="Calibri" w:hAnsi="Arial" w:cs="Arial"/>
          <w:noProof/>
          <w:sz w:val="24"/>
          <w:szCs w:val="24"/>
        </w:rPr>
        <w:t>. A</w:t>
      </w:r>
      <w:r w:rsidR="00F23959" w:rsidRPr="005D7D13">
        <w:rPr>
          <w:rFonts w:ascii="Arial" w:eastAsia="Calibri" w:hAnsi="Arial" w:cs="Arial"/>
          <w:noProof/>
          <w:sz w:val="24"/>
          <w:szCs w:val="24"/>
        </w:rPr>
        <w:t>ll gifts must be fully vouched for.</w:t>
      </w:r>
    </w:p>
    <w:p w:rsidR="00074282" w:rsidRPr="004A5749" w:rsidRDefault="00074282" w:rsidP="00074282">
      <w:pPr>
        <w:rPr>
          <w:rFonts w:ascii="Arial" w:eastAsia="Calibri" w:hAnsi="Arial" w:cs="Arial"/>
          <w:sz w:val="16"/>
          <w:szCs w:val="16"/>
        </w:rPr>
      </w:pPr>
    </w:p>
    <w:p w:rsidR="00074282" w:rsidRDefault="00BA5489" w:rsidP="00074282">
      <w:pPr>
        <w:rPr>
          <w:rFonts w:ascii="Arial" w:eastAsia="Calibri" w:hAnsi="Arial" w:cs="Arial"/>
          <w:sz w:val="24"/>
          <w:szCs w:val="24"/>
        </w:rPr>
      </w:pPr>
      <w:r w:rsidRPr="005D7D13">
        <w:rPr>
          <w:rFonts w:ascii="Arial" w:eastAsia="Calibri" w:hAnsi="Arial" w:cs="Arial"/>
          <w:sz w:val="24"/>
          <w:szCs w:val="24"/>
        </w:rPr>
        <w:t>If considering gifting from</w:t>
      </w:r>
      <w:r w:rsidR="00074282" w:rsidRPr="005D7D13">
        <w:rPr>
          <w:rFonts w:ascii="Arial" w:eastAsia="Calibri" w:hAnsi="Arial" w:cs="Arial"/>
          <w:sz w:val="24"/>
          <w:szCs w:val="24"/>
        </w:rPr>
        <w:t xml:space="preserve"> the </w:t>
      </w:r>
      <w:r w:rsidR="00F23959" w:rsidRPr="005D7D13">
        <w:rPr>
          <w:rFonts w:ascii="Arial" w:eastAsia="Calibri" w:hAnsi="Arial" w:cs="Arial"/>
          <w:sz w:val="24"/>
          <w:szCs w:val="24"/>
        </w:rPr>
        <w:t>grante</w:t>
      </w:r>
      <w:r w:rsidR="004555B2" w:rsidRPr="005D7D13">
        <w:rPr>
          <w:rFonts w:ascii="Arial" w:eastAsia="Calibri" w:hAnsi="Arial" w:cs="Arial"/>
          <w:sz w:val="24"/>
          <w:szCs w:val="24"/>
        </w:rPr>
        <w:t>r</w:t>
      </w:r>
      <w:r w:rsidRPr="005D7D13">
        <w:rPr>
          <w:rFonts w:ascii="Arial" w:eastAsia="Calibri" w:hAnsi="Arial" w:cs="Arial"/>
          <w:sz w:val="24"/>
          <w:szCs w:val="24"/>
        </w:rPr>
        <w:t>’s estate,</w:t>
      </w:r>
      <w:r w:rsidR="00074282" w:rsidRPr="005D7D13">
        <w:rPr>
          <w:rFonts w:ascii="Arial" w:eastAsia="Calibri" w:hAnsi="Arial" w:cs="Arial"/>
          <w:sz w:val="24"/>
          <w:szCs w:val="24"/>
        </w:rPr>
        <w:t xml:space="preserve"> you must </w:t>
      </w:r>
      <w:r w:rsidRPr="005D7D13">
        <w:rPr>
          <w:rFonts w:ascii="Arial" w:eastAsia="Calibri" w:hAnsi="Arial" w:cs="Arial"/>
          <w:sz w:val="24"/>
          <w:szCs w:val="24"/>
        </w:rPr>
        <w:t>think about</w:t>
      </w:r>
      <w:r w:rsidR="00074282" w:rsidRPr="005D7D13">
        <w:rPr>
          <w:rFonts w:ascii="Arial" w:eastAsia="Calibri" w:hAnsi="Arial" w:cs="Arial"/>
          <w:sz w:val="24"/>
          <w:szCs w:val="24"/>
        </w:rPr>
        <w:t xml:space="preserve"> the future implicat</w:t>
      </w:r>
      <w:r w:rsidRPr="005D7D13">
        <w:rPr>
          <w:rFonts w:ascii="Arial" w:eastAsia="Calibri" w:hAnsi="Arial" w:cs="Arial"/>
          <w:sz w:val="24"/>
          <w:szCs w:val="24"/>
        </w:rPr>
        <w:t>ions of the gifting</w:t>
      </w:r>
      <w:r w:rsidR="00074282" w:rsidRPr="005D7D13">
        <w:rPr>
          <w:rFonts w:ascii="Arial" w:eastAsia="Calibri" w:hAnsi="Arial" w:cs="Arial"/>
          <w:sz w:val="24"/>
          <w:szCs w:val="24"/>
        </w:rPr>
        <w:t xml:space="preserve"> and be mindful that the </w:t>
      </w:r>
      <w:r w:rsidR="00F23959" w:rsidRPr="005D7D13">
        <w:rPr>
          <w:rFonts w:ascii="Arial" w:eastAsia="Calibri" w:hAnsi="Arial" w:cs="Arial"/>
          <w:sz w:val="24"/>
          <w:szCs w:val="24"/>
        </w:rPr>
        <w:t>g</w:t>
      </w:r>
      <w:r w:rsidR="004555B2" w:rsidRPr="005D7D13">
        <w:rPr>
          <w:rFonts w:ascii="Arial" w:eastAsia="Calibri" w:hAnsi="Arial" w:cs="Arial"/>
          <w:sz w:val="24"/>
          <w:szCs w:val="24"/>
        </w:rPr>
        <w:t>rant</w:t>
      </w:r>
      <w:r w:rsidR="00F23959" w:rsidRPr="005D7D13">
        <w:rPr>
          <w:rFonts w:ascii="Arial" w:eastAsia="Calibri" w:hAnsi="Arial" w:cs="Arial"/>
          <w:sz w:val="24"/>
          <w:szCs w:val="24"/>
        </w:rPr>
        <w:t>e</w:t>
      </w:r>
      <w:r w:rsidR="004555B2" w:rsidRPr="005D7D13">
        <w:rPr>
          <w:rFonts w:ascii="Arial" w:eastAsia="Calibri" w:hAnsi="Arial" w:cs="Arial"/>
          <w:sz w:val="24"/>
          <w:szCs w:val="24"/>
        </w:rPr>
        <w:t>r</w:t>
      </w:r>
      <w:r w:rsidR="00074282" w:rsidRPr="005D7D13">
        <w:rPr>
          <w:rFonts w:ascii="Arial" w:eastAsia="Calibri" w:hAnsi="Arial" w:cs="Arial"/>
          <w:sz w:val="24"/>
          <w:szCs w:val="24"/>
        </w:rPr>
        <w:t xml:space="preserve"> must be left with ample funds for the</w:t>
      </w:r>
      <w:r w:rsidR="00F23959" w:rsidRPr="005D7D13">
        <w:rPr>
          <w:rFonts w:ascii="Arial" w:eastAsia="Calibri" w:hAnsi="Arial" w:cs="Arial"/>
          <w:sz w:val="24"/>
          <w:szCs w:val="24"/>
        </w:rPr>
        <w:t xml:space="preserve">ir </w:t>
      </w:r>
      <w:r w:rsidRPr="005D7D13">
        <w:rPr>
          <w:rFonts w:ascii="Arial" w:eastAsia="Calibri" w:hAnsi="Arial" w:cs="Arial"/>
          <w:sz w:val="24"/>
          <w:szCs w:val="24"/>
        </w:rPr>
        <w:t>future requirements.</w:t>
      </w:r>
      <w:r w:rsidR="00F23959" w:rsidRPr="005D7D13">
        <w:rPr>
          <w:rFonts w:ascii="Arial" w:eastAsia="Calibri" w:hAnsi="Arial" w:cs="Arial"/>
          <w:sz w:val="24"/>
          <w:szCs w:val="24"/>
        </w:rPr>
        <w:t xml:space="preserve"> </w:t>
      </w:r>
      <w:r w:rsidRPr="005D7D13">
        <w:rPr>
          <w:rFonts w:ascii="Arial" w:eastAsia="Calibri" w:hAnsi="Arial" w:cs="Arial"/>
          <w:sz w:val="24"/>
          <w:szCs w:val="24"/>
        </w:rPr>
        <w:t xml:space="preserve"> You may wish</w:t>
      </w:r>
      <w:r w:rsidR="00074282" w:rsidRPr="005D7D13">
        <w:rPr>
          <w:rFonts w:ascii="Arial" w:eastAsia="Calibri" w:hAnsi="Arial" w:cs="Arial"/>
          <w:sz w:val="24"/>
          <w:szCs w:val="24"/>
        </w:rPr>
        <w:t xml:space="preserve"> to seek legal advice should you consider future gifting.</w:t>
      </w:r>
    </w:p>
    <w:p w:rsidR="004A5749" w:rsidRPr="004A5749" w:rsidRDefault="004A5749" w:rsidP="00074282">
      <w:pPr>
        <w:rPr>
          <w:rFonts w:ascii="Arial" w:eastAsia="Calibri" w:hAnsi="Arial" w:cs="Arial"/>
          <w:sz w:val="16"/>
          <w:szCs w:val="16"/>
        </w:rPr>
      </w:pPr>
    </w:p>
    <w:p w:rsidR="00074282" w:rsidRDefault="00074282" w:rsidP="00074282">
      <w:pPr>
        <w:rPr>
          <w:rFonts w:ascii="Arial" w:eastAsia="Calibri" w:hAnsi="Arial" w:cs="Arial"/>
          <w:noProof/>
          <w:sz w:val="16"/>
          <w:szCs w:val="16"/>
        </w:rPr>
      </w:pPr>
    </w:p>
    <w:p w:rsidR="001530F6" w:rsidRPr="001530F6" w:rsidRDefault="001530F6" w:rsidP="00074282">
      <w:pPr>
        <w:rPr>
          <w:rFonts w:ascii="Arial" w:eastAsia="Calibri" w:hAnsi="Arial" w:cs="Arial"/>
          <w:noProof/>
          <w:sz w:val="16"/>
          <w:szCs w:val="16"/>
        </w:rPr>
      </w:pPr>
    </w:p>
    <w:p w:rsidR="005D00A7" w:rsidRPr="005F44A1" w:rsidRDefault="005A2FA8" w:rsidP="005F44A1">
      <w:pPr>
        <w:shd w:val="clear" w:color="auto" w:fill="DEEAF6" w:themeFill="accent1" w:themeFillTint="33"/>
        <w:rPr>
          <w:rFonts w:ascii="Arial" w:eastAsia="Calibri" w:hAnsi="Arial" w:cs="Arial"/>
          <w:b/>
          <w:caps/>
          <w:sz w:val="28"/>
          <w:szCs w:val="28"/>
        </w:rPr>
      </w:pPr>
      <w:r w:rsidRPr="005F44A1">
        <w:rPr>
          <w:rFonts w:ascii="Arial" w:eastAsia="Calibri" w:hAnsi="Arial" w:cs="Arial"/>
          <w:b/>
          <w:sz w:val="28"/>
          <w:szCs w:val="28"/>
        </w:rPr>
        <w:t xml:space="preserve">Deprivation </w:t>
      </w:r>
      <w:r w:rsidR="00F23959" w:rsidRPr="005F44A1">
        <w:rPr>
          <w:rFonts w:ascii="Arial" w:eastAsia="Calibri" w:hAnsi="Arial" w:cs="Arial"/>
          <w:b/>
          <w:sz w:val="28"/>
          <w:szCs w:val="28"/>
        </w:rPr>
        <w:t>o</w:t>
      </w:r>
      <w:r w:rsidRPr="005F44A1">
        <w:rPr>
          <w:rFonts w:ascii="Arial" w:eastAsia="Calibri" w:hAnsi="Arial" w:cs="Arial"/>
          <w:b/>
          <w:sz w:val="28"/>
          <w:szCs w:val="28"/>
        </w:rPr>
        <w:t>f Capital</w:t>
      </w:r>
    </w:p>
    <w:p w:rsidR="00351DED" w:rsidRPr="004A5749" w:rsidRDefault="00351DED" w:rsidP="00351DED">
      <w:pPr>
        <w:rPr>
          <w:rFonts w:ascii="Arial" w:eastAsia="Calibri" w:hAnsi="Arial" w:cs="Arial"/>
          <w:sz w:val="16"/>
          <w:szCs w:val="16"/>
        </w:rPr>
      </w:pPr>
    </w:p>
    <w:p w:rsidR="00351DED" w:rsidRDefault="00905EF7" w:rsidP="00351DED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We advise</w:t>
      </w:r>
      <w:r w:rsidR="00351DED" w:rsidRPr="005D7D13">
        <w:rPr>
          <w:rFonts w:ascii="Arial" w:eastAsia="Calibri" w:hAnsi="Arial" w:cs="Arial"/>
          <w:sz w:val="24"/>
          <w:szCs w:val="24"/>
        </w:rPr>
        <w:t xml:space="preserve"> that should the</w:t>
      </w:r>
      <w:r w:rsidR="00203E47" w:rsidRPr="005D7D13">
        <w:rPr>
          <w:rFonts w:ascii="Arial" w:eastAsia="Calibri" w:hAnsi="Arial" w:cs="Arial"/>
          <w:sz w:val="24"/>
          <w:szCs w:val="24"/>
        </w:rPr>
        <w:t xml:space="preserve"> g</w:t>
      </w:r>
      <w:r w:rsidR="004555B2" w:rsidRPr="005D7D13">
        <w:rPr>
          <w:rFonts w:ascii="Arial" w:eastAsia="Calibri" w:hAnsi="Arial" w:cs="Arial"/>
          <w:sz w:val="24"/>
          <w:szCs w:val="24"/>
        </w:rPr>
        <w:t>rant</w:t>
      </w:r>
      <w:r w:rsidR="00203E47" w:rsidRPr="005D7D13">
        <w:rPr>
          <w:rFonts w:ascii="Arial" w:eastAsia="Calibri" w:hAnsi="Arial" w:cs="Arial"/>
          <w:sz w:val="24"/>
          <w:szCs w:val="24"/>
        </w:rPr>
        <w:t>e</w:t>
      </w:r>
      <w:r w:rsidR="004555B2" w:rsidRPr="005D7D13">
        <w:rPr>
          <w:rFonts w:ascii="Arial" w:eastAsia="Calibri" w:hAnsi="Arial" w:cs="Arial"/>
          <w:sz w:val="24"/>
          <w:szCs w:val="24"/>
        </w:rPr>
        <w:t>r</w:t>
      </w:r>
      <w:r w:rsidR="00351DED" w:rsidRPr="005D7D13">
        <w:rPr>
          <w:rFonts w:ascii="Arial" w:eastAsia="Calibri" w:hAnsi="Arial" w:cs="Arial"/>
          <w:sz w:val="24"/>
          <w:szCs w:val="24"/>
        </w:rPr>
        <w:t xml:space="preserve"> require any future financial assistance towards care costs, </w:t>
      </w:r>
      <w:r w:rsidR="006B348D" w:rsidRPr="005D7D13">
        <w:rPr>
          <w:rFonts w:ascii="Arial" w:eastAsia="Calibri" w:hAnsi="Arial" w:cs="Arial"/>
          <w:sz w:val="24"/>
          <w:szCs w:val="24"/>
        </w:rPr>
        <w:t xml:space="preserve">the </w:t>
      </w:r>
      <w:r w:rsidR="00CC3874" w:rsidRPr="005D7D13">
        <w:rPr>
          <w:rFonts w:ascii="Arial" w:eastAsia="Calibri" w:hAnsi="Arial" w:cs="Arial"/>
          <w:sz w:val="24"/>
          <w:szCs w:val="24"/>
        </w:rPr>
        <w:t>relevant</w:t>
      </w:r>
      <w:r w:rsidR="00351DED" w:rsidRPr="005D7D13">
        <w:rPr>
          <w:rFonts w:ascii="Arial" w:eastAsia="Calibri" w:hAnsi="Arial" w:cs="Arial"/>
          <w:sz w:val="24"/>
          <w:szCs w:val="24"/>
        </w:rPr>
        <w:t xml:space="preserve"> Local Authority </w:t>
      </w:r>
      <w:r w:rsidR="00351DED" w:rsidRPr="005D7D13">
        <w:rPr>
          <w:rFonts w:ascii="Arial" w:eastAsia="Calibri" w:hAnsi="Arial" w:cs="Arial"/>
          <w:iCs/>
          <w:sz w:val="24"/>
          <w:szCs w:val="24"/>
        </w:rPr>
        <w:t>may</w:t>
      </w:r>
      <w:r w:rsidR="00351DED" w:rsidRPr="005D7D13">
        <w:rPr>
          <w:rFonts w:ascii="Arial" w:eastAsia="Calibri" w:hAnsi="Arial" w:cs="Arial"/>
          <w:sz w:val="24"/>
          <w:szCs w:val="24"/>
        </w:rPr>
        <w:t xml:space="preserve"> consider </w:t>
      </w:r>
      <w:r w:rsidR="00CC3874" w:rsidRPr="005D7D13">
        <w:rPr>
          <w:rFonts w:ascii="Arial" w:eastAsia="Calibri" w:hAnsi="Arial" w:cs="Arial"/>
          <w:sz w:val="24"/>
          <w:szCs w:val="24"/>
        </w:rPr>
        <w:t>any gifts made as</w:t>
      </w:r>
      <w:r w:rsidR="00351DED" w:rsidRPr="005D7D13">
        <w:rPr>
          <w:rFonts w:ascii="Arial" w:eastAsia="Calibri" w:hAnsi="Arial" w:cs="Arial"/>
          <w:sz w:val="24"/>
          <w:szCs w:val="24"/>
        </w:rPr>
        <w:t xml:space="preserve"> </w:t>
      </w:r>
      <w:r w:rsidR="006B348D" w:rsidRPr="005D7D13">
        <w:rPr>
          <w:rFonts w:ascii="Arial" w:eastAsia="Calibri" w:hAnsi="Arial" w:cs="Arial"/>
          <w:sz w:val="24"/>
          <w:szCs w:val="24"/>
        </w:rPr>
        <w:t xml:space="preserve">the </w:t>
      </w:r>
      <w:r w:rsidR="00203E47" w:rsidRPr="005D7D13">
        <w:rPr>
          <w:rFonts w:ascii="Arial" w:eastAsia="Calibri" w:hAnsi="Arial" w:cs="Arial"/>
          <w:sz w:val="24"/>
          <w:szCs w:val="24"/>
        </w:rPr>
        <w:t>g</w:t>
      </w:r>
      <w:r w:rsidR="004555B2" w:rsidRPr="005D7D13">
        <w:rPr>
          <w:rFonts w:ascii="Arial" w:eastAsia="Calibri" w:hAnsi="Arial" w:cs="Arial"/>
          <w:sz w:val="24"/>
          <w:szCs w:val="24"/>
        </w:rPr>
        <w:t>rant</w:t>
      </w:r>
      <w:r w:rsidR="00203E47" w:rsidRPr="005D7D13">
        <w:rPr>
          <w:rFonts w:ascii="Arial" w:eastAsia="Calibri" w:hAnsi="Arial" w:cs="Arial"/>
          <w:sz w:val="24"/>
          <w:szCs w:val="24"/>
        </w:rPr>
        <w:t>e</w:t>
      </w:r>
      <w:r w:rsidR="004555B2" w:rsidRPr="005D7D13">
        <w:rPr>
          <w:rFonts w:ascii="Arial" w:eastAsia="Calibri" w:hAnsi="Arial" w:cs="Arial"/>
          <w:sz w:val="24"/>
          <w:szCs w:val="24"/>
        </w:rPr>
        <w:t>r</w:t>
      </w:r>
      <w:r w:rsidR="00CC3874" w:rsidRPr="005D7D13">
        <w:rPr>
          <w:rFonts w:ascii="Arial" w:eastAsia="Calibri" w:hAnsi="Arial" w:cs="Arial"/>
          <w:sz w:val="24"/>
          <w:szCs w:val="24"/>
        </w:rPr>
        <w:t xml:space="preserve"> having</w:t>
      </w:r>
      <w:r w:rsidR="00351DED" w:rsidRPr="005D7D13">
        <w:rPr>
          <w:rFonts w:ascii="Arial" w:eastAsia="Calibri" w:hAnsi="Arial" w:cs="Arial"/>
          <w:sz w:val="24"/>
          <w:szCs w:val="24"/>
        </w:rPr>
        <w:t xml:space="preserve"> deprived </w:t>
      </w:r>
      <w:r w:rsidR="00A276AD">
        <w:rPr>
          <w:rFonts w:ascii="Arial" w:eastAsia="Calibri" w:hAnsi="Arial" w:cs="Arial"/>
          <w:sz w:val="24"/>
          <w:szCs w:val="24"/>
        </w:rPr>
        <w:t>his/herself</w:t>
      </w:r>
      <w:r w:rsidR="00CC3874" w:rsidRPr="005D7D13">
        <w:rPr>
          <w:rFonts w:ascii="Arial" w:eastAsia="Calibri" w:hAnsi="Arial" w:cs="Arial"/>
          <w:sz w:val="24"/>
          <w:szCs w:val="24"/>
        </w:rPr>
        <w:t xml:space="preserve"> of capital. </w:t>
      </w:r>
      <w:r w:rsidR="00203E47" w:rsidRPr="005D7D13">
        <w:rPr>
          <w:rFonts w:ascii="Arial" w:eastAsia="Calibri" w:hAnsi="Arial" w:cs="Arial"/>
          <w:sz w:val="24"/>
          <w:szCs w:val="24"/>
        </w:rPr>
        <w:t xml:space="preserve"> </w:t>
      </w:r>
      <w:r w:rsidR="00351DED" w:rsidRPr="005D7D13">
        <w:rPr>
          <w:rFonts w:ascii="Arial" w:eastAsia="Calibri" w:hAnsi="Arial" w:cs="Arial"/>
          <w:sz w:val="24"/>
          <w:szCs w:val="24"/>
        </w:rPr>
        <w:t xml:space="preserve">This might then affect </w:t>
      </w:r>
      <w:r w:rsidR="006B348D" w:rsidRPr="005D7D13">
        <w:rPr>
          <w:rFonts w:ascii="Arial" w:eastAsia="Calibri" w:hAnsi="Arial" w:cs="Arial"/>
          <w:sz w:val="24"/>
          <w:szCs w:val="24"/>
        </w:rPr>
        <w:t>the</w:t>
      </w:r>
      <w:r w:rsidR="00203E47" w:rsidRPr="005D7D13">
        <w:rPr>
          <w:rFonts w:ascii="Arial" w:eastAsia="Calibri" w:hAnsi="Arial" w:cs="Arial"/>
          <w:sz w:val="24"/>
          <w:szCs w:val="24"/>
        </w:rPr>
        <w:t xml:space="preserve">ir </w:t>
      </w:r>
      <w:r w:rsidR="00351DED" w:rsidRPr="005D7D13">
        <w:rPr>
          <w:rFonts w:ascii="Arial" w:eastAsia="Calibri" w:hAnsi="Arial" w:cs="Arial"/>
          <w:sz w:val="24"/>
          <w:szCs w:val="24"/>
        </w:rPr>
        <w:t xml:space="preserve">entitlement to additional funding from </w:t>
      </w:r>
      <w:r w:rsidR="006B348D" w:rsidRPr="005D7D13">
        <w:rPr>
          <w:rFonts w:ascii="Arial" w:eastAsia="Calibri" w:hAnsi="Arial" w:cs="Arial"/>
          <w:sz w:val="24"/>
          <w:szCs w:val="24"/>
        </w:rPr>
        <w:t>their</w:t>
      </w:r>
      <w:r w:rsidR="00351DED" w:rsidRPr="005D7D13">
        <w:rPr>
          <w:rFonts w:ascii="Arial" w:eastAsia="Calibri" w:hAnsi="Arial" w:cs="Arial"/>
          <w:sz w:val="24"/>
          <w:szCs w:val="24"/>
        </w:rPr>
        <w:t xml:space="preserve"> Local Authority towards </w:t>
      </w:r>
      <w:r w:rsidR="00387667" w:rsidRPr="005D7D13">
        <w:rPr>
          <w:rFonts w:ascii="Arial" w:eastAsia="Calibri" w:hAnsi="Arial" w:cs="Arial"/>
          <w:sz w:val="24"/>
          <w:szCs w:val="24"/>
        </w:rPr>
        <w:t>future care costs.</w:t>
      </w:r>
      <w:r w:rsidR="00203E47" w:rsidRPr="005D7D13">
        <w:rPr>
          <w:rFonts w:ascii="Arial" w:eastAsia="Calibri" w:hAnsi="Arial" w:cs="Arial"/>
          <w:sz w:val="24"/>
          <w:szCs w:val="24"/>
        </w:rPr>
        <w:t xml:space="preserve"> </w:t>
      </w:r>
      <w:r w:rsidR="00387667" w:rsidRPr="005D7D13">
        <w:rPr>
          <w:rFonts w:ascii="Arial" w:eastAsia="Calibri" w:hAnsi="Arial" w:cs="Arial"/>
          <w:sz w:val="24"/>
          <w:szCs w:val="24"/>
        </w:rPr>
        <w:t> </w:t>
      </w:r>
      <w:r w:rsidR="00351DED" w:rsidRPr="005D7D13">
        <w:rPr>
          <w:rFonts w:ascii="Arial" w:eastAsia="Calibri" w:hAnsi="Arial" w:cs="Arial"/>
          <w:sz w:val="24"/>
          <w:szCs w:val="24"/>
        </w:rPr>
        <w:t>Therefore if considering gifting you should also take into account the potential view of the Local Authority and pos</w:t>
      </w:r>
      <w:r w:rsidR="00CC3874" w:rsidRPr="005D7D13">
        <w:rPr>
          <w:rFonts w:ascii="Arial" w:eastAsia="Calibri" w:hAnsi="Arial" w:cs="Arial"/>
          <w:sz w:val="24"/>
          <w:szCs w:val="24"/>
        </w:rPr>
        <w:t>sible inheritance tax implications</w:t>
      </w:r>
      <w:r w:rsidR="00387667" w:rsidRPr="005D7D13">
        <w:rPr>
          <w:rFonts w:ascii="Arial" w:eastAsia="Calibri" w:hAnsi="Arial" w:cs="Arial"/>
          <w:sz w:val="24"/>
          <w:szCs w:val="24"/>
        </w:rPr>
        <w:t>. </w:t>
      </w:r>
      <w:r w:rsidR="00203E47" w:rsidRPr="005D7D13">
        <w:rPr>
          <w:rFonts w:ascii="Arial" w:eastAsia="Calibri" w:hAnsi="Arial" w:cs="Arial"/>
          <w:sz w:val="24"/>
          <w:szCs w:val="24"/>
        </w:rPr>
        <w:t xml:space="preserve"> </w:t>
      </w:r>
      <w:r w:rsidR="005D00A7" w:rsidRPr="005D7D13">
        <w:rPr>
          <w:rFonts w:ascii="Arial" w:eastAsia="Calibri" w:hAnsi="Arial" w:cs="Arial"/>
          <w:sz w:val="24"/>
          <w:szCs w:val="24"/>
        </w:rPr>
        <w:t>Accordingly</w:t>
      </w:r>
      <w:r w:rsidR="00387667" w:rsidRPr="005D7D13">
        <w:rPr>
          <w:rFonts w:ascii="Arial" w:eastAsia="Calibri" w:hAnsi="Arial" w:cs="Arial"/>
          <w:sz w:val="24"/>
          <w:szCs w:val="24"/>
        </w:rPr>
        <w:t>,</w:t>
      </w:r>
      <w:r w:rsidR="005D00A7" w:rsidRPr="005D7D13">
        <w:rPr>
          <w:rFonts w:ascii="Arial" w:eastAsia="Calibri" w:hAnsi="Arial" w:cs="Arial"/>
          <w:sz w:val="24"/>
          <w:szCs w:val="24"/>
        </w:rPr>
        <w:t xml:space="preserve"> it is </w:t>
      </w:r>
      <w:r w:rsidR="00351DED" w:rsidRPr="005D7D13">
        <w:rPr>
          <w:rFonts w:ascii="Arial" w:eastAsia="Calibri" w:hAnsi="Arial" w:cs="Arial"/>
          <w:sz w:val="24"/>
          <w:szCs w:val="24"/>
        </w:rPr>
        <w:t>recommend</w:t>
      </w:r>
      <w:r w:rsidR="005D00A7" w:rsidRPr="005D7D13">
        <w:rPr>
          <w:rFonts w:ascii="Arial" w:eastAsia="Calibri" w:hAnsi="Arial" w:cs="Arial"/>
          <w:sz w:val="24"/>
          <w:szCs w:val="24"/>
        </w:rPr>
        <w:t>ed</w:t>
      </w:r>
      <w:r w:rsidR="00351DED" w:rsidRPr="005D7D13">
        <w:rPr>
          <w:rFonts w:ascii="Arial" w:eastAsia="Calibri" w:hAnsi="Arial" w:cs="Arial"/>
          <w:sz w:val="24"/>
          <w:szCs w:val="24"/>
        </w:rPr>
        <w:t xml:space="preserve"> that you consult a solicitor or a financial advisor to ensure you have obtained proper professional advice regards an</w:t>
      </w:r>
      <w:r w:rsidR="00CC3874" w:rsidRPr="005D7D13">
        <w:rPr>
          <w:rFonts w:ascii="Arial" w:eastAsia="Calibri" w:hAnsi="Arial" w:cs="Arial"/>
          <w:sz w:val="24"/>
          <w:szCs w:val="24"/>
        </w:rPr>
        <w:t xml:space="preserve">y potential impact on yourself and </w:t>
      </w:r>
      <w:r w:rsidR="00351DED" w:rsidRPr="005D7D13">
        <w:rPr>
          <w:rFonts w:ascii="Arial" w:eastAsia="Calibri" w:hAnsi="Arial" w:cs="Arial"/>
          <w:sz w:val="24"/>
          <w:szCs w:val="24"/>
        </w:rPr>
        <w:t xml:space="preserve">the </w:t>
      </w:r>
      <w:r w:rsidR="00203E47" w:rsidRPr="005D7D13">
        <w:rPr>
          <w:rFonts w:ascii="Arial" w:eastAsia="Calibri" w:hAnsi="Arial" w:cs="Arial"/>
          <w:sz w:val="24"/>
          <w:szCs w:val="24"/>
        </w:rPr>
        <w:t>grante</w:t>
      </w:r>
      <w:r w:rsidR="004555B2" w:rsidRPr="005D7D13">
        <w:rPr>
          <w:rFonts w:ascii="Arial" w:eastAsia="Calibri" w:hAnsi="Arial" w:cs="Arial"/>
          <w:sz w:val="24"/>
          <w:szCs w:val="24"/>
        </w:rPr>
        <w:t>r</w:t>
      </w:r>
      <w:r w:rsidR="00CC3874" w:rsidRPr="005D7D13">
        <w:rPr>
          <w:rFonts w:ascii="Arial" w:eastAsia="Calibri" w:hAnsi="Arial" w:cs="Arial"/>
          <w:sz w:val="24"/>
          <w:szCs w:val="24"/>
        </w:rPr>
        <w:t xml:space="preserve"> if you consider gifting.</w:t>
      </w:r>
    </w:p>
    <w:p w:rsidR="004A5749" w:rsidRPr="004A5749" w:rsidRDefault="004A5749" w:rsidP="00351DED">
      <w:pPr>
        <w:rPr>
          <w:rFonts w:ascii="Arial" w:eastAsia="Calibri" w:hAnsi="Arial" w:cs="Arial"/>
          <w:sz w:val="16"/>
          <w:szCs w:val="16"/>
        </w:rPr>
      </w:pPr>
    </w:p>
    <w:p w:rsidR="00F65609" w:rsidRDefault="00F65609" w:rsidP="00F65609">
      <w:pPr>
        <w:rPr>
          <w:sz w:val="16"/>
          <w:szCs w:val="16"/>
        </w:rPr>
      </w:pPr>
    </w:p>
    <w:p w:rsidR="001530F6" w:rsidRPr="001530F6" w:rsidRDefault="001530F6" w:rsidP="00F65609">
      <w:pPr>
        <w:rPr>
          <w:sz w:val="16"/>
          <w:szCs w:val="16"/>
        </w:rPr>
      </w:pPr>
    </w:p>
    <w:p w:rsidR="00F65609" w:rsidRPr="005F44A1" w:rsidRDefault="005A2FA8" w:rsidP="005F44A1">
      <w:pPr>
        <w:shd w:val="clear" w:color="auto" w:fill="DEEAF6" w:themeFill="accent1" w:themeFillTint="33"/>
        <w:rPr>
          <w:rFonts w:ascii="Arial" w:eastAsiaTheme="minorEastAsia" w:hAnsi="Arial" w:cs="Arial"/>
          <w:sz w:val="28"/>
          <w:szCs w:val="28"/>
          <w:lang w:eastAsia="en-GB"/>
        </w:rPr>
      </w:pPr>
      <w:r w:rsidRPr="005F44A1">
        <w:rPr>
          <w:rFonts w:ascii="Arial" w:eastAsiaTheme="minorEastAsia" w:hAnsi="Arial" w:cs="Arial"/>
          <w:b/>
          <w:sz w:val="28"/>
          <w:szCs w:val="28"/>
          <w:lang w:eastAsia="en-GB"/>
        </w:rPr>
        <w:t>Financial Assessment Form</w:t>
      </w:r>
    </w:p>
    <w:p w:rsidR="00F65609" w:rsidRPr="004A5749" w:rsidRDefault="00F65609" w:rsidP="00F65609">
      <w:pPr>
        <w:rPr>
          <w:rFonts w:ascii="Arial" w:eastAsiaTheme="minorEastAsia" w:hAnsi="Arial" w:cs="Arial"/>
          <w:sz w:val="16"/>
          <w:szCs w:val="16"/>
          <w:lang w:eastAsia="en-GB"/>
        </w:rPr>
      </w:pPr>
    </w:p>
    <w:p w:rsidR="00F65609" w:rsidRDefault="00203E47" w:rsidP="00EC44CD">
      <w:pPr>
        <w:rPr>
          <w:rFonts w:ascii="Arial" w:eastAsiaTheme="minorEastAsia" w:hAnsi="Arial" w:cs="Arial"/>
          <w:sz w:val="24"/>
          <w:szCs w:val="24"/>
          <w:lang w:eastAsia="en-GB"/>
        </w:rPr>
      </w:pPr>
      <w:r w:rsidRPr="005D7D13">
        <w:rPr>
          <w:rFonts w:ascii="Arial" w:eastAsiaTheme="minorEastAsia" w:hAnsi="Arial" w:cs="Arial"/>
          <w:sz w:val="24"/>
          <w:szCs w:val="24"/>
          <w:lang w:eastAsia="en-GB"/>
        </w:rPr>
        <w:t>If a grante</w:t>
      </w:r>
      <w:r w:rsidR="00CC3874" w:rsidRPr="005D7D13">
        <w:rPr>
          <w:rFonts w:ascii="Arial" w:eastAsiaTheme="minorEastAsia" w:hAnsi="Arial" w:cs="Arial"/>
          <w:sz w:val="24"/>
          <w:szCs w:val="24"/>
          <w:lang w:eastAsia="en-GB"/>
        </w:rPr>
        <w:t xml:space="preserve">r has to move into residential care, </w:t>
      </w:r>
      <w:r w:rsidR="00F65609" w:rsidRPr="005D7D13">
        <w:rPr>
          <w:rFonts w:ascii="Arial" w:eastAsiaTheme="minorEastAsia" w:hAnsi="Arial" w:cs="Arial"/>
          <w:sz w:val="24"/>
          <w:szCs w:val="24"/>
          <w:lang w:eastAsia="en-GB"/>
        </w:rPr>
        <w:t>filling out the financial assessment</w:t>
      </w:r>
      <w:r w:rsidR="00CC3874" w:rsidRPr="005D7D13">
        <w:rPr>
          <w:rFonts w:ascii="Arial" w:eastAsiaTheme="minorEastAsia" w:hAnsi="Arial" w:cs="Arial"/>
          <w:sz w:val="24"/>
          <w:szCs w:val="24"/>
          <w:lang w:eastAsia="en-GB"/>
        </w:rPr>
        <w:t xml:space="preserve"> forms for the Local Authority</w:t>
      </w:r>
      <w:r w:rsidR="00F65609" w:rsidRPr="005D7D13">
        <w:rPr>
          <w:rFonts w:ascii="Arial" w:eastAsiaTheme="minorEastAsia" w:hAnsi="Arial" w:cs="Arial"/>
          <w:sz w:val="24"/>
          <w:szCs w:val="24"/>
          <w:lang w:eastAsia="en-GB"/>
        </w:rPr>
        <w:t xml:space="preserve"> falls under your d</w:t>
      </w:r>
      <w:r w:rsidR="00387667" w:rsidRPr="005D7D13">
        <w:rPr>
          <w:rFonts w:ascii="Arial" w:eastAsiaTheme="minorEastAsia" w:hAnsi="Arial" w:cs="Arial"/>
          <w:sz w:val="24"/>
          <w:szCs w:val="24"/>
          <w:lang w:eastAsia="en-GB"/>
        </w:rPr>
        <w:t>uties as a financial a</w:t>
      </w:r>
      <w:r w:rsidR="00CC3874" w:rsidRPr="005D7D13">
        <w:rPr>
          <w:rFonts w:ascii="Arial" w:eastAsiaTheme="minorEastAsia" w:hAnsi="Arial" w:cs="Arial"/>
          <w:sz w:val="24"/>
          <w:szCs w:val="24"/>
          <w:lang w:eastAsia="en-GB"/>
        </w:rPr>
        <w:t>ttorney. </w:t>
      </w:r>
      <w:r w:rsidRPr="005D7D13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r w:rsidR="00CC3874" w:rsidRPr="005D7D13">
        <w:rPr>
          <w:rFonts w:ascii="Arial" w:eastAsiaTheme="minorEastAsia" w:hAnsi="Arial" w:cs="Arial"/>
          <w:sz w:val="24"/>
          <w:szCs w:val="24"/>
          <w:lang w:eastAsia="en-GB"/>
        </w:rPr>
        <w:t>You must engage with the Local A</w:t>
      </w:r>
      <w:r w:rsidR="00F65609" w:rsidRPr="005D7D13">
        <w:rPr>
          <w:rFonts w:ascii="Arial" w:eastAsiaTheme="minorEastAsia" w:hAnsi="Arial" w:cs="Arial"/>
          <w:sz w:val="24"/>
          <w:szCs w:val="24"/>
          <w:lang w:eastAsia="en-GB"/>
        </w:rPr>
        <w:t>uthority to ensure</w:t>
      </w:r>
      <w:r w:rsidR="00387667" w:rsidRPr="005D7D13">
        <w:rPr>
          <w:rFonts w:ascii="Arial" w:eastAsiaTheme="minorEastAsia" w:hAnsi="Arial" w:cs="Arial"/>
          <w:sz w:val="24"/>
          <w:szCs w:val="24"/>
          <w:lang w:eastAsia="en-GB"/>
        </w:rPr>
        <w:t xml:space="preserve"> fees are correct</w:t>
      </w:r>
      <w:r w:rsidR="00F65609" w:rsidRPr="005D7D13">
        <w:rPr>
          <w:rFonts w:ascii="Arial" w:eastAsiaTheme="minorEastAsia" w:hAnsi="Arial" w:cs="Arial"/>
          <w:sz w:val="24"/>
          <w:szCs w:val="24"/>
          <w:lang w:eastAsia="en-GB"/>
        </w:rPr>
        <w:t xml:space="preserve"> in order to protect the </w:t>
      </w:r>
      <w:r w:rsidRPr="005D7D13">
        <w:rPr>
          <w:rFonts w:ascii="Arial" w:eastAsiaTheme="minorEastAsia" w:hAnsi="Arial" w:cs="Arial"/>
          <w:sz w:val="24"/>
          <w:szCs w:val="24"/>
          <w:lang w:eastAsia="en-GB"/>
        </w:rPr>
        <w:t>g</w:t>
      </w:r>
      <w:r w:rsidR="004555B2" w:rsidRPr="005D7D13">
        <w:rPr>
          <w:rFonts w:ascii="Arial" w:eastAsiaTheme="minorEastAsia" w:hAnsi="Arial" w:cs="Arial"/>
          <w:sz w:val="24"/>
          <w:szCs w:val="24"/>
          <w:lang w:eastAsia="en-GB"/>
        </w:rPr>
        <w:t>rant</w:t>
      </w:r>
      <w:r w:rsidRPr="005D7D13">
        <w:rPr>
          <w:rFonts w:ascii="Arial" w:eastAsiaTheme="minorEastAsia" w:hAnsi="Arial" w:cs="Arial"/>
          <w:sz w:val="24"/>
          <w:szCs w:val="24"/>
          <w:lang w:eastAsia="en-GB"/>
        </w:rPr>
        <w:t>e</w:t>
      </w:r>
      <w:r w:rsidR="004555B2" w:rsidRPr="005D7D13">
        <w:rPr>
          <w:rFonts w:ascii="Arial" w:eastAsiaTheme="minorEastAsia" w:hAnsi="Arial" w:cs="Arial"/>
          <w:sz w:val="24"/>
          <w:szCs w:val="24"/>
          <w:lang w:eastAsia="en-GB"/>
        </w:rPr>
        <w:t>r</w:t>
      </w:r>
      <w:r w:rsidR="00F65609" w:rsidRPr="005D7D13">
        <w:rPr>
          <w:rFonts w:ascii="Arial" w:eastAsiaTheme="minorEastAsia" w:hAnsi="Arial" w:cs="Arial"/>
          <w:sz w:val="24"/>
          <w:szCs w:val="24"/>
          <w:lang w:eastAsia="en-GB"/>
        </w:rPr>
        <w:t xml:space="preserve"> from any potential under or over payment</w:t>
      </w:r>
      <w:r w:rsidRPr="005D7D13">
        <w:rPr>
          <w:rFonts w:ascii="Arial" w:eastAsiaTheme="minorEastAsia" w:hAnsi="Arial" w:cs="Arial"/>
          <w:sz w:val="24"/>
          <w:szCs w:val="24"/>
          <w:lang w:eastAsia="en-GB"/>
        </w:rPr>
        <w:t>; t</w:t>
      </w:r>
      <w:r w:rsidR="00F65609" w:rsidRPr="005D7D13">
        <w:rPr>
          <w:rFonts w:ascii="Arial" w:eastAsiaTheme="minorEastAsia" w:hAnsi="Arial" w:cs="Arial"/>
          <w:sz w:val="24"/>
          <w:szCs w:val="24"/>
          <w:lang w:eastAsia="en-GB"/>
        </w:rPr>
        <w:t>his is simply a matt</w:t>
      </w:r>
      <w:r w:rsidR="00CC3874" w:rsidRPr="005D7D13">
        <w:rPr>
          <w:rFonts w:ascii="Arial" w:eastAsiaTheme="minorEastAsia" w:hAnsi="Arial" w:cs="Arial"/>
          <w:sz w:val="24"/>
          <w:szCs w:val="24"/>
          <w:lang w:eastAsia="en-GB"/>
        </w:rPr>
        <w:t>er of diligent administration. </w:t>
      </w:r>
      <w:r w:rsidR="00F65609" w:rsidRPr="005D7D13">
        <w:rPr>
          <w:rFonts w:ascii="Arial" w:eastAsiaTheme="minorEastAsia" w:hAnsi="Arial" w:cs="Arial"/>
          <w:sz w:val="24"/>
          <w:szCs w:val="24"/>
          <w:lang w:eastAsia="en-GB"/>
        </w:rPr>
        <w:t>If an atto</w:t>
      </w:r>
      <w:r w:rsidRPr="005D7D13">
        <w:rPr>
          <w:rFonts w:ascii="Arial" w:eastAsiaTheme="minorEastAsia" w:hAnsi="Arial" w:cs="Arial"/>
          <w:sz w:val="24"/>
          <w:szCs w:val="24"/>
          <w:lang w:eastAsia="en-GB"/>
        </w:rPr>
        <w:t>rney chooses not to provide the</w:t>
      </w:r>
      <w:r w:rsidR="00F65609" w:rsidRPr="005D7D13">
        <w:rPr>
          <w:rFonts w:ascii="Arial" w:eastAsiaTheme="minorEastAsia" w:hAnsi="Arial" w:cs="Arial"/>
          <w:sz w:val="24"/>
          <w:szCs w:val="24"/>
          <w:lang w:eastAsia="en-GB"/>
        </w:rPr>
        <w:t xml:space="preserve"> Local Authority </w:t>
      </w:r>
      <w:r w:rsidR="00CC3874" w:rsidRPr="005D7D13">
        <w:rPr>
          <w:rFonts w:ascii="Arial" w:eastAsiaTheme="minorEastAsia" w:hAnsi="Arial" w:cs="Arial"/>
          <w:sz w:val="24"/>
          <w:szCs w:val="24"/>
          <w:lang w:eastAsia="en-GB"/>
        </w:rPr>
        <w:t>with this information then</w:t>
      </w:r>
      <w:r w:rsidR="00FA7E0F">
        <w:rPr>
          <w:rFonts w:ascii="Arial" w:eastAsiaTheme="minorEastAsia" w:hAnsi="Arial" w:cs="Arial"/>
          <w:sz w:val="24"/>
          <w:szCs w:val="24"/>
          <w:lang w:eastAsia="en-GB"/>
        </w:rPr>
        <w:t xml:space="preserve"> we </w:t>
      </w:r>
      <w:r w:rsidR="00CC3874" w:rsidRPr="005D7D13">
        <w:rPr>
          <w:rFonts w:ascii="Arial" w:eastAsiaTheme="minorEastAsia" w:hAnsi="Arial" w:cs="Arial"/>
          <w:sz w:val="24"/>
          <w:szCs w:val="24"/>
          <w:lang w:eastAsia="en-GB"/>
        </w:rPr>
        <w:t>would generally</w:t>
      </w:r>
      <w:r w:rsidR="00F65609" w:rsidRPr="005D7D13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r w:rsidR="00EC44CD" w:rsidRPr="005D7D13">
        <w:rPr>
          <w:rFonts w:ascii="Arial" w:eastAsiaTheme="minorEastAsia" w:hAnsi="Arial" w:cs="Arial"/>
          <w:sz w:val="24"/>
          <w:szCs w:val="24"/>
          <w:lang w:eastAsia="en-GB"/>
        </w:rPr>
        <w:t xml:space="preserve">consider this to be </w:t>
      </w:r>
      <w:r w:rsidR="00CC3874" w:rsidRPr="005D7D13">
        <w:rPr>
          <w:rFonts w:ascii="Arial" w:eastAsiaTheme="minorEastAsia" w:hAnsi="Arial" w:cs="Arial"/>
          <w:sz w:val="24"/>
          <w:szCs w:val="24"/>
          <w:lang w:eastAsia="en-GB"/>
        </w:rPr>
        <w:t>a breach of the</w:t>
      </w:r>
      <w:r w:rsidR="00F65609" w:rsidRPr="005D7D13">
        <w:rPr>
          <w:rFonts w:ascii="Arial" w:eastAsiaTheme="minorEastAsia" w:hAnsi="Arial" w:cs="Arial"/>
          <w:sz w:val="24"/>
          <w:szCs w:val="24"/>
          <w:lang w:eastAsia="en-GB"/>
        </w:rPr>
        <w:t xml:space="preserve"> duties </w:t>
      </w:r>
      <w:r w:rsidR="00CC3874" w:rsidRPr="005D7D13">
        <w:rPr>
          <w:rFonts w:ascii="Arial" w:eastAsiaTheme="minorEastAsia" w:hAnsi="Arial" w:cs="Arial"/>
          <w:sz w:val="24"/>
          <w:szCs w:val="24"/>
          <w:lang w:eastAsia="en-GB"/>
        </w:rPr>
        <w:t>of a</w:t>
      </w:r>
      <w:r w:rsidR="007C4CE1" w:rsidRPr="005D7D13">
        <w:rPr>
          <w:rFonts w:ascii="Arial" w:eastAsiaTheme="minorEastAsia" w:hAnsi="Arial" w:cs="Arial"/>
          <w:sz w:val="24"/>
          <w:szCs w:val="24"/>
          <w:lang w:eastAsia="en-GB"/>
        </w:rPr>
        <w:t xml:space="preserve"> financial a</w:t>
      </w:r>
      <w:r w:rsidR="00F65609" w:rsidRPr="005D7D13">
        <w:rPr>
          <w:rFonts w:ascii="Arial" w:eastAsiaTheme="minorEastAsia" w:hAnsi="Arial" w:cs="Arial"/>
          <w:sz w:val="24"/>
          <w:szCs w:val="24"/>
          <w:lang w:eastAsia="en-GB"/>
        </w:rPr>
        <w:t xml:space="preserve">ttorney.   </w:t>
      </w:r>
    </w:p>
    <w:p w:rsidR="004A5749" w:rsidRPr="004A5749" w:rsidRDefault="004A5749" w:rsidP="00EC44CD">
      <w:pPr>
        <w:rPr>
          <w:rFonts w:ascii="Arial" w:eastAsiaTheme="minorEastAsia" w:hAnsi="Arial" w:cs="Arial"/>
          <w:sz w:val="16"/>
          <w:szCs w:val="16"/>
          <w:lang w:eastAsia="en-GB"/>
        </w:rPr>
      </w:pPr>
    </w:p>
    <w:p w:rsidR="00EC44CD" w:rsidRDefault="00EC44CD" w:rsidP="00EC44CD">
      <w:pPr>
        <w:rPr>
          <w:rFonts w:ascii="Arial" w:eastAsiaTheme="minorEastAsia" w:hAnsi="Arial" w:cs="Arial"/>
          <w:sz w:val="16"/>
          <w:szCs w:val="16"/>
          <w:lang w:eastAsia="en-GB"/>
        </w:rPr>
      </w:pPr>
    </w:p>
    <w:p w:rsidR="001530F6" w:rsidRPr="001530F6" w:rsidRDefault="001530F6" w:rsidP="00EC44CD">
      <w:pPr>
        <w:rPr>
          <w:rFonts w:ascii="Arial" w:eastAsiaTheme="minorEastAsia" w:hAnsi="Arial" w:cs="Arial"/>
          <w:sz w:val="16"/>
          <w:szCs w:val="16"/>
          <w:lang w:eastAsia="en-GB"/>
        </w:rPr>
      </w:pPr>
    </w:p>
    <w:p w:rsidR="00EC44CD" w:rsidRPr="005F44A1" w:rsidRDefault="00EC44CD" w:rsidP="005F44A1">
      <w:pPr>
        <w:shd w:val="clear" w:color="auto" w:fill="DEEAF6" w:themeFill="accent1" w:themeFillTint="33"/>
        <w:rPr>
          <w:rFonts w:ascii="Arial" w:eastAsiaTheme="minorEastAsia" w:hAnsi="Arial" w:cs="Arial"/>
          <w:b/>
          <w:sz w:val="28"/>
          <w:szCs w:val="28"/>
          <w:lang w:eastAsia="en-GB"/>
        </w:rPr>
      </w:pPr>
      <w:r w:rsidRPr="005F44A1">
        <w:rPr>
          <w:rFonts w:ascii="Arial" w:eastAsiaTheme="minorEastAsia" w:hAnsi="Arial" w:cs="Arial"/>
          <w:b/>
          <w:sz w:val="28"/>
          <w:szCs w:val="28"/>
          <w:lang w:eastAsia="en-GB"/>
        </w:rPr>
        <w:t xml:space="preserve">Third Parties Involved </w:t>
      </w:r>
      <w:r w:rsidR="00203E47" w:rsidRPr="005F44A1">
        <w:rPr>
          <w:rFonts w:ascii="Arial" w:eastAsiaTheme="minorEastAsia" w:hAnsi="Arial" w:cs="Arial"/>
          <w:b/>
          <w:sz w:val="28"/>
          <w:szCs w:val="28"/>
          <w:lang w:eastAsia="en-GB"/>
        </w:rPr>
        <w:t>in a Grante</w:t>
      </w:r>
      <w:r w:rsidRPr="005F44A1">
        <w:rPr>
          <w:rFonts w:ascii="Arial" w:eastAsiaTheme="minorEastAsia" w:hAnsi="Arial" w:cs="Arial"/>
          <w:b/>
          <w:sz w:val="28"/>
          <w:szCs w:val="28"/>
          <w:lang w:eastAsia="en-GB"/>
        </w:rPr>
        <w:t>r’s Affairs</w:t>
      </w:r>
    </w:p>
    <w:p w:rsidR="00F65609" w:rsidRPr="004A5749" w:rsidRDefault="00F65609" w:rsidP="00F65609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F65609" w:rsidRPr="005D7D13" w:rsidRDefault="00F65609" w:rsidP="00F65609">
      <w:pPr>
        <w:rPr>
          <w:rFonts w:ascii="Arial" w:hAnsi="Arial" w:cs="Arial"/>
          <w:sz w:val="24"/>
          <w:szCs w:val="24"/>
        </w:rPr>
      </w:pPr>
      <w:r w:rsidRPr="005D7D13">
        <w:rPr>
          <w:rFonts w:ascii="Arial" w:hAnsi="Arial" w:cs="Arial"/>
          <w:sz w:val="24"/>
          <w:szCs w:val="24"/>
        </w:rPr>
        <w:t>As an attorney</w:t>
      </w:r>
      <w:r w:rsidR="00EC44CD" w:rsidRPr="005D7D13">
        <w:rPr>
          <w:rFonts w:ascii="Arial" w:hAnsi="Arial" w:cs="Arial"/>
          <w:sz w:val="24"/>
          <w:szCs w:val="24"/>
        </w:rPr>
        <w:t xml:space="preserve"> </w:t>
      </w:r>
      <w:r w:rsidR="00203E47" w:rsidRPr="005D7D13">
        <w:rPr>
          <w:rFonts w:ascii="Arial" w:hAnsi="Arial" w:cs="Arial"/>
          <w:sz w:val="24"/>
          <w:szCs w:val="24"/>
        </w:rPr>
        <w:t xml:space="preserve">there may be occasions where it will be </w:t>
      </w:r>
      <w:r w:rsidR="00EC44CD" w:rsidRPr="005D7D13">
        <w:rPr>
          <w:rFonts w:ascii="Arial" w:hAnsi="Arial" w:cs="Arial"/>
          <w:sz w:val="24"/>
          <w:szCs w:val="24"/>
        </w:rPr>
        <w:t xml:space="preserve">necessary </w:t>
      </w:r>
      <w:r w:rsidR="00203E47" w:rsidRPr="005D7D13">
        <w:rPr>
          <w:rFonts w:ascii="Arial" w:hAnsi="Arial" w:cs="Arial"/>
          <w:sz w:val="24"/>
          <w:szCs w:val="24"/>
        </w:rPr>
        <w:t xml:space="preserve">for you </w:t>
      </w:r>
      <w:r w:rsidR="00EC44CD" w:rsidRPr="005D7D13">
        <w:rPr>
          <w:rFonts w:ascii="Arial" w:hAnsi="Arial" w:cs="Arial"/>
          <w:sz w:val="24"/>
          <w:szCs w:val="24"/>
        </w:rPr>
        <w:t>to interact with other pe</w:t>
      </w:r>
      <w:r w:rsidR="00203E47" w:rsidRPr="005D7D13">
        <w:rPr>
          <w:rFonts w:ascii="Arial" w:hAnsi="Arial" w:cs="Arial"/>
          <w:sz w:val="24"/>
          <w:szCs w:val="24"/>
        </w:rPr>
        <w:t>ople involved in assisting or supporting the grante</w:t>
      </w:r>
      <w:r w:rsidR="00EC44CD" w:rsidRPr="005D7D13">
        <w:rPr>
          <w:rFonts w:ascii="Arial" w:hAnsi="Arial" w:cs="Arial"/>
          <w:sz w:val="24"/>
          <w:szCs w:val="24"/>
        </w:rPr>
        <w:t>r, such as care workers</w:t>
      </w:r>
      <w:r w:rsidR="00203E47" w:rsidRPr="005D7D13">
        <w:rPr>
          <w:rFonts w:ascii="Arial" w:hAnsi="Arial" w:cs="Arial"/>
          <w:sz w:val="24"/>
          <w:szCs w:val="24"/>
        </w:rPr>
        <w:t>, Local Authority staff members, friends</w:t>
      </w:r>
      <w:r w:rsidR="00EC44CD" w:rsidRPr="005D7D13">
        <w:rPr>
          <w:rFonts w:ascii="Arial" w:hAnsi="Arial" w:cs="Arial"/>
          <w:sz w:val="24"/>
          <w:szCs w:val="24"/>
        </w:rPr>
        <w:t xml:space="preserve"> or other family members. </w:t>
      </w:r>
      <w:r w:rsidR="00203E47" w:rsidRPr="005D7D13">
        <w:rPr>
          <w:rFonts w:ascii="Arial" w:hAnsi="Arial" w:cs="Arial"/>
          <w:sz w:val="24"/>
          <w:szCs w:val="24"/>
        </w:rPr>
        <w:t xml:space="preserve"> </w:t>
      </w:r>
      <w:r w:rsidR="00EC44CD" w:rsidRPr="005D7D13">
        <w:rPr>
          <w:rFonts w:ascii="Arial" w:hAnsi="Arial" w:cs="Arial"/>
          <w:sz w:val="24"/>
          <w:szCs w:val="24"/>
        </w:rPr>
        <w:t>These parties m</w:t>
      </w:r>
      <w:r w:rsidR="00203E47" w:rsidRPr="005D7D13">
        <w:rPr>
          <w:rFonts w:ascii="Arial" w:hAnsi="Arial" w:cs="Arial"/>
          <w:sz w:val="24"/>
          <w:szCs w:val="24"/>
        </w:rPr>
        <w:t xml:space="preserve">ay be </w:t>
      </w:r>
      <w:r w:rsidR="00FA7E0F">
        <w:rPr>
          <w:rFonts w:ascii="Arial" w:hAnsi="Arial" w:cs="Arial"/>
          <w:sz w:val="24"/>
          <w:szCs w:val="24"/>
        </w:rPr>
        <w:t xml:space="preserve">helping by </w:t>
      </w:r>
      <w:r w:rsidR="00203E47" w:rsidRPr="005D7D13">
        <w:rPr>
          <w:rFonts w:ascii="Arial" w:hAnsi="Arial" w:cs="Arial"/>
          <w:sz w:val="24"/>
          <w:szCs w:val="24"/>
        </w:rPr>
        <w:t>getting shopping for the g</w:t>
      </w:r>
      <w:r w:rsidR="00EC44CD" w:rsidRPr="005D7D13">
        <w:rPr>
          <w:rFonts w:ascii="Arial" w:hAnsi="Arial" w:cs="Arial"/>
          <w:sz w:val="24"/>
          <w:szCs w:val="24"/>
        </w:rPr>
        <w:t>rant</w:t>
      </w:r>
      <w:r w:rsidR="00203E47" w:rsidRPr="005D7D13">
        <w:rPr>
          <w:rFonts w:ascii="Arial" w:hAnsi="Arial" w:cs="Arial"/>
          <w:sz w:val="24"/>
          <w:szCs w:val="24"/>
        </w:rPr>
        <w:t>e</w:t>
      </w:r>
      <w:r w:rsidR="00EC44CD" w:rsidRPr="005D7D13">
        <w:rPr>
          <w:rFonts w:ascii="Arial" w:hAnsi="Arial" w:cs="Arial"/>
          <w:sz w:val="24"/>
          <w:szCs w:val="24"/>
        </w:rPr>
        <w:t xml:space="preserve">r or assisting in some other financial aspect, such as paying window cleaners, gardeners or other bills. </w:t>
      </w:r>
      <w:r w:rsidR="00203E47" w:rsidRPr="005D7D13">
        <w:rPr>
          <w:rFonts w:ascii="Arial" w:hAnsi="Arial" w:cs="Arial"/>
          <w:sz w:val="24"/>
          <w:szCs w:val="24"/>
        </w:rPr>
        <w:t xml:space="preserve"> </w:t>
      </w:r>
      <w:r w:rsidR="00EC44CD" w:rsidRPr="005D7D13">
        <w:rPr>
          <w:rFonts w:ascii="Arial" w:hAnsi="Arial" w:cs="Arial"/>
          <w:sz w:val="24"/>
          <w:szCs w:val="24"/>
        </w:rPr>
        <w:t>In these circumstances, you must remember that you are responsible</w:t>
      </w:r>
      <w:r w:rsidRPr="005D7D13">
        <w:rPr>
          <w:rFonts w:ascii="Arial" w:hAnsi="Arial" w:cs="Arial"/>
          <w:sz w:val="24"/>
          <w:szCs w:val="24"/>
        </w:rPr>
        <w:t xml:space="preserve"> for ensuring</w:t>
      </w:r>
      <w:r w:rsidR="00150DAA" w:rsidRPr="005D7D13">
        <w:rPr>
          <w:rFonts w:ascii="Arial" w:hAnsi="Arial" w:cs="Arial"/>
          <w:sz w:val="24"/>
          <w:szCs w:val="24"/>
        </w:rPr>
        <w:t xml:space="preserve"> these tasks</w:t>
      </w:r>
      <w:r w:rsidRPr="005D7D13">
        <w:rPr>
          <w:rFonts w:ascii="Arial" w:hAnsi="Arial" w:cs="Arial"/>
          <w:sz w:val="24"/>
          <w:szCs w:val="24"/>
        </w:rPr>
        <w:t xml:space="preserve"> </w:t>
      </w:r>
      <w:r w:rsidR="00150DAA" w:rsidRPr="005D7D13">
        <w:rPr>
          <w:rFonts w:ascii="Arial" w:hAnsi="Arial" w:cs="Arial"/>
          <w:sz w:val="24"/>
          <w:szCs w:val="24"/>
        </w:rPr>
        <w:t>are</w:t>
      </w:r>
      <w:r w:rsidRPr="005D7D13">
        <w:rPr>
          <w:rFonts w:ascii="Arial" w:hAnsi="Arial" w:cs="Arial"/>
          <w:sz w:val="24"/>
          <w:szCs w:val="24"/>
        </w:rPr>
        <w:t xml:space="preserve"> carried out properly</w:t>
      </w:r>
      <w:r w:rsidR="00150DAA" w:rsidRPr="005D7D13">
        <w:rPr>
          <w:rFonts w:ascii="Arial" w:hAnsi="Arial" w:cs="Arial"/>
          <w:sz w:val="24"/>
          <w:szCs w:val="24"/>
        </w:rPr>
        <w:t xml:space="preserve"> and that appropriate receipts</w:t>
      </w:r>
      <w:r w:rsidR="00203E47" w:rsidRPr="005D7D13">
        <w:rPr>
          <w:rFonts w:ascii="Arial" w:hAnsi="Arial" w:cs="Arial"/>
          <w:sz w:val="24"/>
          <w:szCs w:val="24"/>
        </w:rPr>
        <w:t>, invoices</w:t>
      </w:r>
      <w:r w:rsidR="00150DAA" w:rsidRPr="005D7D13">
        <w:rPr>
          <w:rFonts w:ascii="Arial" w:hAnsi="Arial" w:cs="Arial"/>
          <w:sz w:val="24"/>
          <w:szCs w:val="24"/>
        </w:rPr>
        <w:t xml:space="preserve"> </w:t>
      </w:r>
      <w:r w:rsidR="007C4CE1" w:rsidRPr="005D7D13">
        <w:rPr>
          <w:rFonts w:ascii="Arial" w:hAnsi="Arial" w:cs="Arial"/>
          <w:sz w:val="24"/>
          <w:szCs w:val="24"/>
        </w:rPr>
        <w:t>etc.</w:t>
      </w:r>
      <w:r w:rsidR="00150DAA" w:rsidRPr="005D7D13">
        <w:rPr>
          <w:rFonts w:ascii="Arial" w:hAnsi="Arial" w:cs="Arial"/>
          <w:sz w:val="24"/>
          <w:szCs w:val="24"/>
        </w:rPr>
        <w:t xml:space="preserve"> are </w:t>
      </w:r>
      <w:r w:rsidR="009C42C0" w:rsidRPr="005D7D13">
        <w:rPr>
          <w:rFonts w:ascii="Arial" w:hAnsi="Arial" w:cs="Arial"/>
          <w:sz w:val="24"/>
          <w:szCs w:val="24"/>
        </w:rPr>
        <w:t>kept</w:t>
      </w:r>
      <w:r w:rsidR="00150DAA" w:rsidRPr="005D7D13">
        <w:rPr>
          <w:rFonts w:ascii="Arial" w:hAnsi="Arial" w:cs="Arial"/>
          <w:sz w:val="24"/>
          <w:szCs w:val="24"/>
        </w:rPr>
        <w:t xml:space="preserve"> and </w:t>
      </w:r>
      <w:r w:rsidR="007C4CE1" w:rsidRPr="005D7D13">
        <w:rPr>
          <w:rFonts w:ascii="Arial" w:hAnsi="Arial" w:cs="Arial"/>
          <w:sz w:val="24"/>
          <w:szCs w:val="24"/>
        </w:rPr>
        <w:t>given t</w:t>
      </w:r>
      <w:r w:rsidR="009C42C0" w:rsidRPr="005D7D13">
        <w:rPr>
          <w:rFonts w:ascii="Arial" w:hAnsi="Arial" w:cs="Arial"/>
          <w:sz w:val="24"/>
          <w:szCs w:val="24"/>
        </w:rPr>
        <w:t xml:space="preserve">o you </w:t>
      </w:r>
      <w:r w:rsidR="00203E47" w:rsidRPr="005D7D13">
        <w:rPr>
          <w:rFonts w:ascii="Arial" w:hAnsi="Arial" w:cs="Arial"/>
          <w:sz w:val="24"/>
          <w:szCs w:val="24"/>
        </w:rPr>
        <w:t xml:space="preserve">as part of your record keeping duties.  </w:t>
      </w:r>
      <w:r w:rsidR="009C42C0" w:rsidRPr="005D7D13">
        <w:rPr>
          <w:rFonts w:ascii="Arial" w:hAnsi="Arial" w:cs="Arial"/>
          <w:sz w:val="24"/>
          <w:szCs w:val="24"/>
        </w:rPr>
        <w:t xml:space="preserve"> </w:t>
      </w:r>
    </w:p>
    <w:p w:rsidR="00F65609" w:rsidRDefault="00F65609" w:rsidP="00F65609">
      <w:pPr>
        <w:rPr>
          <w:rFonts w:ascii="Arial" w:hAnsi="Arial" w:cs="Arial"/>
          <w:sz w:val="16"/>
          <w:szCs w:val="16"/>
        </w:rPr>
      </w:pPr>
    </w:p>
    <w:p w:rsidR="001530F6" w:rsidRPr="001530F6" w:rsidRDefault="001530F6" w:rsidP="00F65609">
      <w:pPr>
        <w:rPr>
          <w:rFonts w:ascii="Arial" w:hAnsi="Arial" w:cs="Arial"/>
          <w:sz w:val="16"/>
          <w:szCs w:val="16"/>
        </w:rPr>
      </w:pPr>
    </w:p>
    <w:p w:rsidR="004A5749" w:rsidRPr="004A5749" w:rsidRDefault="004A5749" w:rsidP="00F65609">
      <w:pPr>
        <w:rPr>
          <w:rFonts w:ascii="Arial" w:hAnsi="Arial" w:cs="Arial"/>
          <w:sz w:val="16"/>
          <w:szCs w:val="16"/>
        </w:rPr>
      </w:pPr>
    </w:p>
    <w:p w:rsidR="00F65609" w:rsidRPr="005F44A1" w:rsidRDefault="005A2FA8" w:rsidP="005F44A1">
      <w:pPr>
        <w:shd w:val="clear" w:color="auto" w:fill="DEEAF6" w:themeFill="accent1" w:themeFillTint="33"/>
        <w:rPr>
          <w:rFonts w:ascii="Arial" w:eastAsiaTheme="minorEastAsia" w:hAnsi="Arial" w:cs="Arial"/>
          <w:b/>
          <w:bCs/>
          <w:noProof/>
          <w:sz w:val="28"/>
          <w:szCs w:val="28"/>
          <w:lang w:eastAsia="en-GB"/>
        </w:rPr>
      </w:pPr>
      <w:r w:rsidRPr="005F44A1">
        <w:rPr>
          <w:rFonts w:ascii="Arial" w:eastAsiaTheme="minorEastAsia" w:hAnsi="Arial" w:cs="Arial"/>
          <w:b/>
          <w:bCs/>
          <w:noProof/>
          <w:sz w:val="28"/>
          <w:szCs w:val="28"/>
          <w:lang w:eastAsia="en-GB"/>
        </w:rPr>
        <w:t>Cash Payments</w:t>
      </w:r>
    </w:p>
    <w:p w:rsidR="00F65609" w:rsidRPr="004A5749" w:rsidRDefault="00F65609" w:rsidP="00F65609">
      <w:pPr>
        <w:rPr>
          <w:rFonts w:ascii="Arial" w:eastAsiaTheme="minorEastAsia" w:hAnsi="Arial" w:cs="Arial"/>
          <w:b/>
          <w:bCs/>
          <w:noProof/>
          <w:sz w:val="16"/>
          <w:szCs w:val="16"/>
          <w:lang w:eastAsia="en-GB"/>
        </w:rPr>
      </w:pPr>
    </w:p>
    <w:p w:rsidR="00F65609" w:rsidRPr="005D7D13" w:rsidRDefault="00F65609" w:rsidP="00F65609">
      <w:pPr>
        <w:rPr>
          <w:rFonts w:ascii="Arial" w:eastAsiaTheme="minorEastAsia" w:hAnsi="Arial" w:cs="Arial"/>
          <w:sz w:val="24"/>
          <w:szCs w:val="24"/>
          <w:lang w:eastAsia="en-GB"/>
        </w:rPr>
      </w:pPr>
      <w:r w:rsidRPr="005D7D13">
        <w:rPr>
          <w:rFonts w:ascii="Arial" w:eastAsiaTheme="minorEastAsia" w:hAnsi="Arial" w:cs="Arial"/>
          <w:bCs/>
          <w:sz w:val="24"/>
          <w:szCs w:val="24"/>
          <w:lang w:eastAsia="en-GB"/>
        </w:rPr>
        <w:t>In the event that you may need to pay for goods/services by cash</w:t>
      </w:r>
      <w:r w:rsidR="009C42C0" w:rsidRPr="005D7D13">
        <w:rPr>
          <w:rFonts w:ascii="Arial" w:eastAsiaTheme="minorEastAsia" w:hAnsi="Arial" w:cs="Arial"/>
          <w:bCs/>
          <w:sz w:val="24"/>
          <w:szCs w:val="24"/>
          <w:lang w:eastAsia="en-GB"/>
        </w:rPr>
        <w:t>,</w:t>
      </w:r>
      <w:r w:rsidRPr="005D7D13">
        <w:rPr>
          <w:rFonts w:ascii="Arial" w:eastAsiaTheme="minorEastAsia" w:hAnsi="Arial" w:cs="Arial"/>
          <w:bCs/>
          <w:sz w:val="24"/>
          <w:szCs w:val="24"/>
          <w:lang w:eastAsia="en-GB"/>
        </w:rPr>
        <w:t xml:space="preserve"> in these circumstances </w:t>
      </w:r>
      <w:r w:rsidR="00150DAA" w:rsidRPr="005D7D13">
        <w:rPr>
          <w:rFonts w:ascii="Arial" w:eastAsiaTheme="minorEastAsia" w:hAnsi="Arial" w:cs="Arial"/>
          <w:bCs/>
          <w:sz w:val="24"/>
          <w:szCs w:val="24"/>
          <w:lang w:eastAsia="en-GB"/>
        </w:rPr>
        <w:t xml:space="preserve">we would recommend that </w:t>
      </w:r>
      <w:r w:rsidRPr="005D7D13">
        <w:rPr>
          <w:rFonts w:ascii="Arial" w:eastAsiaTheme="minorEastAsia" w:hAnsi="Arial" w:cs="Arial"/>
          <w:bCs/>
          <w:sz w:val="24"/>
          <w:szCs w:val="24"/>
          <w:lang w:eastAsia="en-GB"/>
        </w:rPr>
        <w:t xml:space="preserve">you </w:t>
      </w:r>
      <w:r w:rsidRPr="005D7D13">
        <w:rPr>
          <w:rFonts w:ascii="Arial" w:eastAsiaTheme="minorEastAsia" w:hAnsi="Arial" w:cs="Arial"/>
          <w:sz w:val="24"/>
          <w:szCs w:val="24"/>
          <w:lang w:eastAsia="en-GB"/>
        </w:rPr>
        <w:t>purchase a duplicate cash receipt book</w:t>
      </w:r>
      <w:r w:rsidR="00203E47" w:rsidRPr="005D7D13">
        <w:rPr>
          <w:rFonts w:ascii="Arial" w:eastAsiaTheme="minorEastAsia" w:hAnsi="Arial" w:cs="Arial"/>
          <w:sz w:val="24"/>
          <w:szCs w:val="24"/>
          <w:lang w:eastAsia="en-GB"/>
        </w:rPr>
        <w:t>, t</w:t>
      </w:r>
      <w:r w:rsidRPr="005D7D13">
        <w:rPr>
          <w:rFonts w:ascii="Arial" w:eastAsiaTheme="minorEastAsia" w:hAnsi="Arial" w:cs="Arial"/>
          <w:sz w:val="24"/>
          <w:szCs w:val="24"/>
          <w:lang w:eastAsia="en-GB"/>
        </w:rPr>
        <w:t>he recipient of the cash should sign to confir</w:t>
      </w:r>
      <w:r w:rsidR="00150DAA" w:rsidRPr="005D7D13">
        <w:rPr>
          <w:rFonts w:ascii="Arial" w:eastAsiaTheme="minorEastAsia" w:hAnsi="Arial" w:cs="Arial"/>
          <w:sz w:val="24"/>
          <w:szCs w:val="24"/>
          <w:lang w:eastAsia="en-GB"/>
        </w:rPr>
        <w:t xml:space="preserve">m receiving the cash from you. </w:t>
      </w:r>
      <w:r w:rsidR="00203E47" w:rsidRPr="005D7D13">
        <w:rPr>
          <w:rFonts w:ascii="Arial" w:eastAsiaTheme="minorEastAsia" w:hAnsi="Arial" w:cs="Arial"/>
          <w:sz w:val="24"/>
          <w:szCs w:val="24"/>
          <w:lang w:eastAsia="en-GB"/>
        </w:rPr>
        <w:t xml:space="preserve"> </w:t>
      </w:r>
      <w:r w:rsidRPr="005D7D13">
        <w:rPr>
          <w:rFonts w:ascii="Arial" w:eastAsiaTheme="minorEastAsia" w:hAnsi="Arial" w:cs="Arial"/>
          <w:sz w:val="24"/>
          <w:szCs w:val="24"/>
          <w:lang w:eastAsia="en-GB"/>
        </w:rPr>
        <w:t>This receipt book will be your record of all cash payments.</w:t>
      </w:r>
    </w:p>
    <w:p w:rsidR="00670B80" w:rsidRDefault="00670B80" w:rsidP="00F65609">
      <w:pPr>
        <w:rPr>
          <w:rFonts w:ascii="Arial" w:eastAsiaTheme="minorEastAsia" w:hAnsi="Arial" w:cs="Arial"/>
          <w:sz w:val="24"/>
          <w:szCs w:val="24"/>
          <w:lang w:eastAsia="en-GB"/>
        </w:rPr>
      </w:pPr>
    </w:p>
    <w:p w:rsidR="001530F6" w:rsidRDefault="001530F6" w:rsidP="00F65609">
      <w:pPr>
        <w:rPr>
          <w:rFonts w:ascii="Arial" w:eastAsiaTheme="minorEastAsia" w:hAnsi="Arial" w:cs="Arial"/>
          <w:sz w:val="24"/>
          <w:szCs w:val="24"/>
          <w:lang w:eastAsia="en-GB"/>
        </w:rPr>
      </w:pPr>
    </w:p>
    <w:p w:rsidR="00CD1DAF" w:rsidRPr="005F44A1" w:rsidRDefault="00CD1DAF" w:rsidP="00351DED">
      <w:pPr>
        <w:autoSpaceDE w:val="0"/>
        <w:autoSpaceDN w:val="0"/>
        <w:adjustRightInd w:val="0"/>
        <w:rPr>
          <w:rFonts w:ascii="Arial" w:hAnsi="Arial" w:cs="Arial"/>
          <w:b/>
          <w:noProof/>
          <w:color w:val="000000"/>
          <w:sz w:val="28"/>
          <w:szCs w:val="28"/>
          <w:lang w:eastAsia="en-GB"/>
        </w:rPr>
      </w:pPr>
    </w:p>
    <w:p w:rsidR="00351DED" w:rsidRPr="005F44A1" w:rsidRDefault="005A2FA8" w:rsidP="005F44A1">
      <w:pPr>
        <w:shd w:val="clear" w:color="auto" w:fill="DEEAF6" w:themeFill="accent1" w:themeFillTint="33"/>
        <w:autoSpaceDE w:val="0"/>
        <w:autoSpaceDN w:val="0"/>
        <w:adjustRightInd w:val="0"/>
        <w:rPr>
          <w:rFonts w:ascii="Arial" w:hAnsi="Arial" w:cs="Arial"/>
          <w:b/>
          <w:caps/>
          <w:noProof/>
          <w:color w:val="000000"/>
          <w:sz w:val="28"/>
          <w:szCs w:val="28"/>
          <w:lang w:eastAsia="en-GB"/>
        </w:rPr>
      </w:pPr>
      <w:r w:rsidRPr="005F44A1">
        <w:rPr>
          <w:rFonts w:ascii="Arial" w:hAnsi="Arial" w:cs="Arial"/>
          <w:b/>
          <w:noProof/>
          <w:color w:val="000000"/>
          <w:sz w:val="28"/>
          <w:szCs w:val="28"/>
          <w:lang w:eastAsia="en-GB"/>
        </w:rPr>
        <w:t>Your Duties and Responsibilities as Attorney</w:t>
      </w:r>
    </w:p>
    <w:p w:rsidR="00351DED" w:rsidRPr="001530F6" w:rsidRDefault="00351DED" w:rsidP="00351DED">
      <w:pPr>
        <w:autoSpaceDE w:val="0"/>
        <w:autoSpaceDN w:val="0"/>
        <w:adjustRightInd w:val="0"/>
        <w:rPr>
          <w:rFonts w:ascii="Arial" w:hAnsi="Arial" w:cs="Arial"/>
          <w:b/>
          <w:noProof/>
          <w:color w:val="000000"/>
          <w:sz w:val="16"/>
          <w:szCs w:val="16"/>
          <w:lang w:eastAsia="en-GB"/>
        </w:rPr>
      </w:pPr>
    </w:p>
    <w:p w:rsidR="00351DED" w:rsidRPr="005D7D13" w:rsidRDefault="00351DED" w:rsidP="00351DED">
      <w:pPr>
        <w:rPr>
          <w:rFonts w:ascii="Arial" w:hAnsi="Arial" w:cs="Arial"/>
          <w:noProof/>
          <w:sz w:val="24"/>
          <w:szCs w:val="24"/>
          <w:lang w:eastAsia="en-GB"/>
        </w:rPr>
      </w:pPr>
      <w:r w:rsidRPr="005D7D13">
        <w:rPr>
          <w:rFonts w:ascii="Arial" w:hAnsi="Arial" w:cs="Arial"/>
          <w:noProof/>
          <w:sz w:val="24"/>
          <w:szCs w:val="24"/>
          <w:lang w:eastAsia="en-GB"/>
        </w:rPr>
        <w:t xml:space="preserve">Please ensure you have read and understood the following important points. </w:t>
      </w:r>
    </w:p>
    <w:p w:rsidR="00351DED" w:rsidRPr="001530F6" w:rsidRDefault="00351DED" w:rsidP="00351DED">
      <w:pPr>
        <w:rPr>
          <w:rFonts w:ascii="Arial" w:hAnsi="Arial" w:cs="Arial"/>
          <w:b/>
          <w:noProof/>
          <w:sz w:val="16"/>
          <w:szCs w:val="16"/>
          <w:lang w:eastAsia="en-GB"/>
        </w:rPr>
      </w:pPr>
    </w:p>
    <w:p w:rsidR="00351DED" w:rsidRPr="005D7D13" w:rsidRDefault="00351DED" w:rsidP="00E84AEA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714" w:hanging="357"/>
        <w:rPr>
          <w:rFonts w:ascii="Arial" w:hAnsi="Arial" w:cs="Arial"/>
          <w:bCs/>
          <w:noProof/>
          <w:color w:val="000000"/>
          <w:sz w:val="24"/>
          <w:szCs w:val="24"/>
          <w:lang w:eastAsia="en-GB"/>
        </w:rPr>
      </w:pPr>
      <w:r w:rsidRPr="005D7D13">
        <w:rPr>
          <w:rFonts w:ascii="Arial" w:hAnsi="Arial" w:cs="Arial"/>
          <w:bCs/>
          <w:noProof/>
          <w:color w:val="000000"/>
          <w:sz w:val="24"/>
          <w:szCs w:val="24"/>
          <w:lang w:eastAsia="en-GB"/>
        </w:rPr>
        <w:t xml:space="preserve">You must respect the general principles of the </w:t>
      </w:r>
      <w:r w:rsidR="009C42C0" w:rsidRPr="005D7D13">
        <w:rPr>
          <w:rFonts w:ascii="Arial" w:hAnsi="Arial" w:cs="Arial"/>
          <w:bCs/>
          <w:noProof/>
          <w:sz w:val="24"/>
          <w:szCs w:val="24"/>
          <w:lang w:eastAsia="en-GB"/>
        </w:rPr>
        <w:t>Adults</w:t>
      </w:r>
      <w:r w:rsidRPr="005D7D13">
        <w:rPr>
          <w:rFonts w:ascii="Arial" w:hAnsi="Arial" w:cs="Arial"/>
          <w:bCs/>
          <w:noProof/>
          <w:sz w:val="24"/>
          <w:szCs w:val="24"/>
          <w:lang w:eastAsia="en-GB"/>
        </w:rPr>
        <w:t xml:space="preserve"> with Incapacity (Scotland) Act 2000,</w:t>
      </w:r>
      <w:r w:rsidRPr="005D7D13">
        <w:rPr>
          <w:rFonts w:ascii="Arial" w:hAnsi="Arial" w:cs="Arial"/>
          <w:bCs/>
          <w:noProof/>
          <w:color w:val="000000"/>
          <w:sz w:val="24"/>
          <w:szCs w:val="24"/>
          <w:lang w:eastAsia="en-GB"/>
        </w:rPr>
        <w:t xml:space="preserve"> found in section 1.</w:t>
      </w:r>
    </w:p>
    <w:p w:rsidR="00351DED" w:rsidRPr="005D7D13" w:rsidRDefault="00351DED" w:rsidP="00E84AEA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714" w:hanging="357"/>
        <w:rPr>
          <w:rFonts w:ascii="Arial" w:hAnsi="Arial" w:cs="Arial"/>
          <w:bCs/>
          <w:noProof/>
          <w:sz w:val="24"/>
          <w:szCs w:val="24"/>
          <w:lang w:eastAsia="en-GB"/>
        </w:rPr>
      </w:pPr>
      <w:r w:rsidRPr="005D7D13">
        <w:rPr>
          <w:rFonts w:ascii="Arial" w:hAnsi="Arial" w:cs="Arial"/>
          <w:bCs/>
          <w:noProof/>
          <w:color w:val="000000"/>
          <w:sz w:val="24"/>
          <w:szCs w:val="24"/>
          <w:lang w:eastAsia="en-GB"/>
        </w:rPr>
        <w:t xml:space="preserve">You should consult and respect the </w:t>
      </w:r>
      <w:r w:rsidRPr="005D7D13">
        <w:rPr>
          <w:rFonts w:ascii="Arial" w:hAnsi="Arial" w:cs="Arial"/>
          <w:bCs/>
          <w:noProof/>
          <w:sz w:val="24"/>
          <w:szCs w:val="24"/>
          <w:lang w:eastAsia="en-GB"/>
        </w:rPr>
        <w:t xml:space="preserve">Code of Practice for Continuing and Welfare Attorneys. </w:t>
      </w:r>
    </w:p>
    <w:p w:rsidR="00351DED" w:rsidRPr="005D7D13" w:rsidRDefault="00351DED" w:rsidP="00E84AEA">
      <w:pPr>
        <w:numPr>
          <w:ilvl w:val="0"/>
          <w:numId w:val="1"/>
        </w:numPr>
        <w:spacing w:after="200"/>
        <w:ind w:left="714" w:hanging="357"/>
        <w:rPr>
          <w:rFonts w:ascii="Arial" w:hAnsi="Arial" w:cs="Arial"/>
          <w:noProof/>
          <w:sz w:val="24"/>
          <w:szCs w:val="24"/>
          <w:lang w:eastAsia="en-GB"/>
        </w:rPr>
      </w:pPr>
      <w:r w:rsidRPr="005D7D13">
        <w:rPr>
          <w:rFonts w:ascii="Arial" w:hAnsi="Arial" w:cs="Arial"/>
          <w:noProof/>
          <w:sz w:val="24"/>
          <w:szCs w:val="24"/>
          <w:lang w:eastAsia="en-GB"/>
        </w:rPr>
        <w:lastRenderedPageBreak/>
        <w:t>If called upon to act, you must ensure that every measure</w:t>
      </w:r>
      <w:r w:rsidR="009C42C0" w:rsidRPr="005D7D13">
        <w:rPr>
          <w:rFonts w:ascii="Arial" w:hAnsi="Arial" w:cs="Arial"/>
          <w:noProof/>
          <w:sz w:val="24"/>
          <w:szCs w:val="24"/>
          <w:lang w:eastAsia="en-GB"/>
        </w:rPr>
        <w:t xml:space="preserve"> is taken to support the </w:t>
      </w:r>
      <w:r w:rsidR="00FC1AF2" w:rsidRPr="005D7D13">
        <w:rPr>
          <w:rFonts w:ascii="Arial" w:hAnsi="Arial" w:cs="Arial"/>
          <w:noProof/>
          <w:sz w:val="24"/>
          <w:szCs w:val="24"/>
          <w:lang w:eastAsia="en-GB"/>
        </w:rPr>
        <w:t>g</w:t>
      </w:r>
      <w:r w:rsidR="009C42C0" w:rsidRPr="005D7D13">
        <w:rPr>
          <w:rFonts w:ascii="Arial" w:hAnsi="Arial" w:cs="Arial"/>
          <w:noProof/>
          <w:sz w:val="24"/>
          <w:szCs w:val="24"/>
          <w:lang w:eastAsia="en-GB"/>
        </w:rPr>
        <w:t>rant</w:t>
      </w:r>
      <w:r w:rsidR="00FC1AF2" w:rsidRPr="005D7D13">
        <w:rPr>
          <w:rFonts w:ascii="Arial" w:hAnsi="Arial" w:cs="Arial"/>
          <w:noProof/>
          <w:sz w:val="24"/>
          <w:szCs w:val="24"/>
          <w:lang w:eastAsia="en-GB"/>
        </w:rPr>
        <w:t>e</w:t>
      </w:r>
      <w:r w:rsidR="009C42C0" w:rsidRPr="005D7D13">
        <w:rPr>
          <w:rFonts w:ascii="Arial" w:hAnsi="Arial" w:cs="Arial"/>
          <w:noProof/>
          <w:sz w:val="24"/>
          <w:szCs w:val="24"/>
          <w:lang w:eastAsia="en-GB"/>
        </w:rPr>
        <w:t>r</w:t>
      </w:r>
      <w:r w:rsidRPr="005D7D13">
        <w:rPr>
          <w:rFonts w:ascii="Arial" w:hAnsi="Arial" w:cs="Arial"/>
          <w:noProof/>
          <w:sz w:val="24"/>
          <w:szCs w:val="24"/>
          <w:lang w:eastAsia="en-GB"/>
        </w:rPr>
        <w:t xml:space="preserve"> to make their own decision on any matter, or otherwise to allow them to exercise their legal capacity. </w:t>
      </w:r>
    </w:p>
    <w:p w:rsidR="00351DED" w:rsidRPr="005D7D13" w:rsidRDefault="00351DED" w:rsidP="00E84AEA">
      <w:pPr>
        <w:numPr>
          <w:ilvl w:val="0"/>
          <w:numId w:val="1"/>
        </w:numPr>
        <w:spacing w:after="200"/>
        <w:ind w:left="714" w:hanging="357"/>
        <w:rPr>
          <w:rFonts w:ascii="Arial" w:hAnsi="Arial" w:cs="Arial"/>
          <w:noProof/>
          <w:sz w:val="24"/>
          <w:szCs w:val="24"/>
          <w:lang w:eastAsia="en-GB"/>
        </w:rPr>
      </w:pPr>
      <w:r w:rsidRPr="005D7D13">
        <w:rPr>
          <w:rFonts w:ascii="Arial" w:hAnsi="Arial" w:cs="Arial"/>
          <w:noProof/>
          <w:sz w:val="24"/>
          <w:szCs w:val="24"/>
          <w:lang w:eastAsia="en-GB"/>
        </w:rPr>
        <w:t xml:space="preserve">You must ensure that any decision made on behalf of the granter respects their rights, will and preferences and takes account of any </w:t>
      </w:r>
      <w:r w:rsidRPr="00B10A56">
        <w:rPr>
          <w:rFonts w:ascii="Arial" w:hAnsi="Arial" w:cs="Arial"/>
          <w:noProof/>
          <w:sz w:val="24"/>
          <w:szCs w:val="24"/>
          <w:lang w:eastAsia="en-GB"/>
        </w:rPr>
        <w:t xml:space="preserve">known </w:t>
      </w:r>
      <w:r w:rsidRPr="005D7D13">
        <w:rPr>
          <w:rFonts w:ascii="Arial" w:hAnsi="Arial" w:cs="Arial"/>
          <w:noProof/>
          <w:sz w:val="24"/>
          <w:szCs w:val="24"/>
          <w:lang w:eastAsia="en-GB"/>
        </w:rPr>
        <w:t xml:space="preserve">wishes and feelings, past or present.  </w:t>
      </w:r>
    </w:p>
    <w:p w:rsidR="00351DED" w:rsidRPr="005D7D13" w:rsidRDefault="00351DED" w:rsidP="00E84AEA">
      <w:pPr>
        <w:numPr>
          <w:ilvl w:val="0"/>
          <w:numId w:val="1"/>
        </w:numPr>
        <w:spacing w:after="200"/>
        <w:ind w:left="714" w:hanging="357"/>
        <w:rPr>
          <w:rFonts w:ascii="Arial" w:hAnsi="Arial" w:cs="Arial"/>
          <w:noProof/>
          <w:sz w:val="24"/>
          <w:szCs w:val="24"/>
          <w:lang w:eastAsia="en-GB"/>
        </w:rPr>
      </w:pPr>
      <w:r w:rsidRPr="005D7D13">
        <w:rPr>
          <w:rFonts w:ascii="Arial" w:hAnsi="Arial" w:cs="Arial"/>
          <w:noProof/>
          <w:sz w:val="24"/>
          <w:szCs w:val="24"/>
          <w:lang w:eastAsia="en-GB"/>
        </w:rPr>
        <w:t xml:space="preserve">You must communicate with relevant parties and take account of their views.  </w:t>
      </w:r>
    </w:p>
    <w:p w:rsidR="00351DED" w:rsidRPr="005D7D13" w:rsidRDefault="00351DED" w:rsidP="00E84AEA">
      <w:pPr>
        <w:numPr>
          <w:ilvl w:val="0"/>
          <w:numId w:val="1"/>
        </w:numPr>
        <w:spacing w:after="200"/>
        <w:ind w:left="714" w:hanging="357"/>
        <w:rPr>
          <w:rFonts w:ascii="Arial" w:hAnsi="Arial" w:cs="Arial"/>
          <w:noProof/>
          <w:sz w:val="24"/>
          <w:szCs w:val="24"/>
          <w:lang w:eastAsia="en-GB"/>
        </w:rPr>
      </w:pPr>
      <w:r w:rsidRPr="005D7D13">
        <w:rPr>
          <w:rFonts w:ascii="Arial" w:hAnsi="Arial" w:cs="Arial"/>
          <w:noProof/>
          <w:sz w:val="24"/>
          <w:szCs w:val="24"/>
          <w:lang w:eastAsia="en-GB"/>
        </w:rPr>
        <w:t>You must act within the scope of the powers granted to you.</w:t>
      </w:r>
    </w:p>
    <w:p w:rsidR="00351DED" w:rsidRPr="005D7D13" w:rsidRDefault="00351DED" w:rsidP="00E84AEA">
      <w:pPr>
        <w:numPr>
          <w:ilvl w:val="0"/>
          <w:numId w:val="1"/>
        </w:numPr>
        <w:spacing w:after="200"/>
        <w:ind w:left="714" w:hanging="357"/>
        <w:rPr>
          <w:rFonts w:ascii="Arial" w:hAnsi="Arial" w:cs="Arial"/>
          <w:noProof/>
          <w:sz w:val="24"/>
          <w:szCs w:val="24"/>
          <w:lang w:eastAsia="en-GB"/>
        </w:rPr>
      </w:pPr>
      <w:r w:rsidRPr="005D7D13">
        <w:rPr>
          <w:rFonts w:ascii="Arial" w:hAnsi="Arial" w:cs="Arial"/>
          <w:noProof/>
          <w:sz w:val="24"/>
          <w:szCs w:val="24"/>
          <w:lang w:eastAsia="en-GB"/>
        </w:rPr>
        <w:t>You must keep appropriate records.</w:t>
      </w:r>
    </w:p>
    <w:p w:rsidR="00351DED" w:rsidRPr="005D7D13" w:rsidRDefault="00351DED" w:rsidP="00E84AEA">
      <w:pPr>
        <w:numPr>
          <w:ilvl w:val="0"/>
          <w:numId w:val="1"/>
        </w:numPr>
        <w:spacing w:after="200"/>
        <w:ind w:left="714" w:hanging="357"/>
        <w:rPr>
          <w:rFonts w:ascii="Arial" w:hAnsi="Arial" w:cs="Arial"/>
          <w:noProof/>
          <w:sz w:val="24"/>
          <w:szCs w:val="24"/>
          <w:lang w:eastAsia="en-GB"/>
        </w:rPr>
      </w:pPr>
      <w:r w:rsidRPr="005D7D13">
        <w:rPr>
          <w:rFonts w:ascii="Arial" w:hAnsi="Arial" w:cs="Arial"/>
          <w:noProof/>
          <w:sz w:val="24"/>
          <w:szCs w:val="24"/>
          <w:lang w:eastAsia="en-GB"/>
        </w:rPr>
        <w:t>You are in a position of trust and must not take advantage of that position.</w:t>
      </w:r>
    </w:p>
    <w:p w:rsidR="005D7D13" w:rsidRPr="001530F6" w:rsidRDefault="005D7D13" w:rsidP="00E41A57">
      <w:pPr>
        <w:rPr>
          <w:rFonts w:ascii="Arial" w:hAnsi="Arial" w:cs="Arial"/>
          <w:noProof/>
          <w:sz w:val="16"/>
          <w:szCs w:val="16"/>
          <w:lang w:eastAsia="en-GB"/>
        </w:rPr>
      </w:pPr>
    </w:p>
    <w:p w:rsidR="00E41A57" w:rsidRPr="005F44A1" w:rsidRDefault="005A2FA8" w:rsidP="005F44A1">
      <w:pPr>
        <w:shd w:val="clear" w:color="auto" w:fill="DEEAF6" w:themeFill="accent1" w:themeFillTint="33"/>
        <w:rPr>
          <w:rFonts w:ascii="Arial" w:hAnsi="Arial" w:cs="Arial"/>
          <w:b/>
          <w:caps/>
          <w:noProof/>
          <w:sz w:val="28"/>
          <w:szCs w:val="28"/>
          <w:lang w:eastAsia="en-GB"/>
        </w:rPr>
      </w:pPr>
      <w:r w:rsidRPr="005F44A1">
        <w:rPr>
          <w:rFonts w:ascii="Arial" w:hAnsi="Arial" w:cs="Arial"/>
          <w:b/>
          <w:noProof/>
          <w:sz w:val="28"/>
          <w:szCs w:val="28"/>
          <w:lang w:eastAsia="en-GB"/>
        </w:rPr>
        <w:t>Record Keeping Advice and Guidance</w:t>
      </w:r>
    </w:p>
    <w:p w:rsidR="00E41A57" w:rsidRPr="001530F6" w:rsidRDefault="00E41A57" w:rsidP="00E41A57">
      <w:pPr>
        <w:rPr>
          <w:rFonts w:ascii="Arial" w:hAnsi="Arial" w:cs="Arial"/>
          <w:noProof/>
          <w:color w:val="FF0000"/>
          <w:sz w:val="16"/>
          <w:szCs w:val="16"/>
          <w:lang w:eastAsia="en-GB"/>
        </w:rPr>
      </w:pPr>
    </w:p>
    <w:p w:rsidR="00E41A57" w:rsidRPr="005D7D13" w:rsidRDefault="00E41A57" w:rsidP="00E41A57">
      <w:pPr>
        <w:rPr>
          <w:rFonts w:ascii="Arial" w:hAnsi="Arial" w:cs="Arial"/>
          <w:sz w:val="24"/>
          <w:szCs w:val="24"/>
          <w:lang w:eastAsia="en-GB"/>
        </w:rPr>
      </w:pPr>
      <w:r w:rsidRPr="005D7D13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FC1AF2" w:rsidRPr="005D7D13">
        <w:rPr>
          <w:rFonts w:ascii="Arial" w:hAnsi="Arial" w:cs="Arial"/>
          <w:sz w:val="24"/>
          <w:szCs w:val="24"/>
          <w:lang w:eastAsia="en-GB"/>
        </w:rPr>
        <w:t>g</w:t>
      </w:r>
      <w:r w:rsidR="004555B2" w:rsidRPr="005D7D13">
        <w:rPr>
          <w:rFonts w:ascii="Arial" w:hAnsi="Arial" w:cs="Arial"/>
          <w:sz w:val="24"/>
          <w:szCs w:val="24"/>
          <w:lang w:eastAsia="en-GB"/>
        </w:rPr>
        <w:t>rant</w:t>
      </w:r>
      <w:r w:rsidR="00FC1AF2" w:rsidRPr="005D7D13">
        <w:rPr>
          <w:rFonts w:ascii="Arial" w:hAnsi="Arial" w:cs="Arial"/>
          <w:sz w:val="24"/>
          <w:szCs w:val="24"/>
          <w:lang w:eastAsia="en-GB"/>
        </w:rPr>
        <w:t>e</w:t>
      </w:r>
      <w:r w:rsidR="004555B2" w:rsidRPr="005D7D13">
        <w:rPr>
          <w:rFonts w:ascii="Arial" w:hAnsi="Arial" w:cs="Arial"/>
          <w:sz w:val="24"/>
          <w:szCs w:val="24"/>
          <w:lang w:eastAsia="en-GB"/>
        </w:rPr>
        <w:t>r</w:t>
      </w:r>
      <w:r w:rsidRPr="005D7D13">
        <w:rPr>
          <w:rFonts w:ascii="Arial" w:hAnsi="Arial" w:cs="Arial"/>
          <w:sz w:val="24"/>
          <w:szCs w:val="24"/>
          <w:lang w:eastAsia="en-GB"/>
        </w:rPr>
        <w:t xml:space="preserve">’s bank accounts should be in the </w:t>
      </w:r>
      <w:r w:rsidR="00FC1AF2" w:rsidRPr="005D7D13">
        <w:rPr>
          <w:rFonts w:ascii="Arial" w:hAnsi="Arial" w:cs="Arial"/>
          <w:sz w:val="24"/>
          <w:szCs w:val="24"/>
          <w:lang w:eastAsia="en-GB"/>
        </w:rPr>
        <w:t>grante</w:t>
      </w:r>
      <w:r w:rsidR="004555B2" w:rsidRPr="005D7D13">
        <w:rPr>
          <w:rFonts w:ascii="Arial" w:hAnsi="Arial" w:cs="Arial"/>
          <w:sz w:val="24"/>
          <w:szCs w:val="24"/>
          <w:lang w:eastAsia="en-GB"/>
        </w:rPr>
        <w:t>r</w:t>
      </w:r>
      <w:r w:rsidR="009261BF" w:rsidRPr="005D7D13">
        <w:rPr>
          <w:rFonts w:ascii="Arial" w:hAnsi="Arial" w:cs="Arial"/>
          <w:sz w:val="24"/>
          <w:szCs w:val="24"/>
          <w:lang w:eastAsia="en-GB"/>
        </w:rPr>
        <w:t>’s sole name with you named as financial a</w:t>
      </w:r>
      <w:r w:rsidRPr="005D7D13">
        <w:rPr>
          <w:rFonts w:ascii="Arial" w:hAnsi="Arial" w:cs="Arial"/>
          <w:sz w:val="24"/>
          <w:szCs w:val="24"/>
          <w:lang w:eastAsia="en-GB"/>
        </w:rPr>
        <w:t>ttorney</w:t>
      </w:r>
      <w:r w:rsidR="00FC1AF2" w:rsidRPr="005D7D13">
        <w:rPr>
          <w:rFonts w:ascii="Arial" w:hAnsi="Arial" w:cs="Arial"/>
          <w:sz w:val="24"/>
          <w:szCs w:val="24"/>
          <w:lang w:eastAsia="en-GB"/>
        </w:rPr>
        <w:t xml:space="preserve">, likewise the granter’s </w:t>
      </w:r>
      <w:r w:rsidRPr="005D7D13">
        <w:rPr>
          <w:rFonts w:ascii="Arial" w:hAnsi="Arial" w:cs="Arial"/>
          <w:sz w:val="24"/>
          <w:szCs w:val="24"/>
          <w:lang w:eastAsia="en-GB"/>
        </w:rPr>
        <w:t>income should be paid into the</w:t>
      </w:r>
      <w:r w:rsidR="00FC1AF2" w:rsidRPr="005D7D13">
        <w:rPr>
          <w:rFonts w:ascii="Arial" w:hAnsi="Arial" w:cs="Arial"/>
          <w:sz w:val="24"/>
          <w:szCs w:val="24"/>
          <w:lang w:eastAsia="en-GB"/>
        </w:rPr>
        <w:t xml:space="preserve">ir own </w:t>
      </w:r>
      <w:r w:rsidRPr="005D7D13">
        <w:rPr>
          <w:rFonts w:ascii="Arial" w:hAnsi="Arial" w:cs="Arial"/>
          <w:sz w:val="24"/>
          <w:szCs w:val="24"/>
          <w:lang w:eastAsia="en-GB"/>
        </w:rPr>
        <w:t xml:space="preserve">bank account and should be kept separate from your own. </w:t>
      </w:r>
    </w:p>
    <w:p w:rsidR="00E41A57" w:rsidRPr="001530F6" w:rsidRDefault="00E41A57" w:rsidP="00E41A57">
      <w:pPr>
        <w:rPr>
          <w:rFonts w:ascii="Arial" w:hAnsi="Arial" w:cs="Arial"/>
          <w:sz w:val="16"/>
          <w:szCs w:val="16"/>
          <w:lang w:eastAsia="en-GB"/>
        </w:rPr>
      </w:pPr>
    </w:p>
    <w:p w:rsidR="00E41A57" w:rsidRPr="005D7D13" w:rsidRDefault="00150DAA" w:rsidP="00E41A57">
      <w:pPr>
        <w:rPr>
          <w:rFonts w:ascii="Arial" w:hAnsi="Arial" w:cs="Arial"/>
          <w:sz w:val="24"/>
          <w:szCs w:val="24"/>
          <w:lang w:eastAsia="en-GB"/>
        </w:rPr>
      </w:pPr>
      <w:r w:rsidRPr="005D7D13">
        <w:rPr>
          <w:rFonts w:ascii="Arial" w:hAnsi="Arial" w:cs="Arial"/>
          <w:sz w:val="24"/>
          <w:szCs w:val="24"/>
          <w:lang w:eastAsia="en-GB"/>
        </w:rPr>
        <w:t xml:space="preserve">If at any time you spend the </w:t>
      </w:r>
      <w:r w:rsidR="00FC1AF2" w:rsidRPr="005D7D13">
        <w:rPr>
          <w:rFonts w:ascii="Arial" w:hAnsi="Arial" w:cs="Arial"/>
          <w:sz w:val="24"/>
          <w:szCs w:val="24"/>
          <w:lang w:eastAsia="en-GB"/>
        </w:rPr>
        <w:t>grante</w:t>
      </w:r>
      <w:r w:rsidRPr="005D7D13">
        <w:rPr>
          <w:rFonts w:ascii="Arial" w:hAnsi="Arial" w:cs="Arial"/>
          <w:sz w:val="24"/>
          <w:szCs w:val="24"/>
          <w:lang w:eastAsia="en-GB"/>
        </w:rPr>
        <w:t xml:space="preserve">r’s funds </w:t>
      </w:r>
      <w:r w:rsidR="00E41A57" w:rsidRPr="005D7D13">
        <w:rPr>
          <w:rFonts w:ascii="Arial" w:hAnsi="Arial" w:cs="Arial"/>
          <w:sz w:val="24"/>
          <w:szCs w:val="24"/>
          <w:lang w:eastAsia="en-GB"/>
        </w:rPr>
        <w:t>or are involved with the</w:t>
      </w:r>
      <w:r w:rsidR="00FC1AF2" w:rsidRPr="005D7D13">
        <w:rPr>
          <w:rFonts w:ascii="Arial" w:hAnsi="Arial" w:cs="Arial"/>
          <w:sz w:val="24"/>
          <w:szCs w:val="24"/>
          <w:lang w:eastAsia="en-GB"/>
        </w:rPr>
        <w:t>ir</w:t>
      </w:r>
      <w:r w:rsidR="00E41A57" w:rsidRPr="005D7D13">
        <w:rPr>
          <w:rFonts w:ascii="Arial" w:hAnsi="Arial" w:cs="Arial"/>
          <w:sz w:val="24"/>
          <w:szCs w:val="24"/>
          <w:lang w:eastAsia="en-GB"/>
        </w:rPr>
        <w:t xml:space="preserve"> financial affairs</w:t>
      </w:r>
      <w:r w:rsidR="00FC1AF2" w:rsidRPr="005D7D13">
        <w:rPr>
          <w:rFonts w:ascii="Arial" w:hAnsi="Arial" w:cs="Arial"/>
          <w:sz w:val="24"/>
          <w:szCs w:val="24"/>
          <w:lang w:eastAsia="en-GB"/>
        </w:rPr>
        <w:t>,</w:t>
      </w:r>
      <w:r w:rsidR="00E41A57" w:rsidRPr="005D7D13">
        <w:rPr>
          <w:rFonts w:ascii="Arial" w:hAnsi="Arial" w:cs="Arial"/>
          <w:sz w:val="24"/>
          <w:szCs w:val="24"/>
          <w:lang w:eastAsia="en-GB"/>
        </w:rPr>
        <w:t xml:space="preserve"> you </w:t>
      </w:r>
      <w:r w:rsidRPr="005D7D13">
        <w:rPr>
          <w:rFonts w:ascii="Arial" w:hAnsi="Arial" w:cs="Arial"/>
          <w:sz w:val="24"/>
          <w:szCs w:val="24"/>
          <w:lang w:eastAsia="en-GB"/>
        </w:rPr>
        <w:t>must keep</w:t>
      </w:r>
      <w:r w:rsidR="00E41A57" w:rsidRPr="005D7D13">
        <w:rPr>
          <w:rFonts w:ascii="Arial" w:hAnsi="Arial" w:cs="Arial"/>
          <w:sz w:val="24"/>
          <w:szCs w:val="24"/>
          <w:lang w:eastAsia="en-GB"/>
        </w:rPr>
        <w:t xml:space="preserve"> a record of all transactions</w:t>
      </w:r>
      <w:r w:rsidRPr="005D7D13">
        <w:rPr>
          <w:rFonts w:ascii="Arial" w:hAnsi="Arial" w:cs="Arial"/>
          <w:sz w:val="24"/>
          <w:szCs w:val="24"/>
          <w:lang w:eastAsia="en-GB"/>
        </w:rPr>
        <w:t xml:space="preserve">. </w:t>
      </w:r>
      <w:r w:rsidR="00FC1AF2" w:rsidRPr="005D7D13">
        <w:rPr>
          <w:rFonts w:ascii="Arial" w:hAnsi="Arial" w:cs="Arial"/>
          <w:sz w:val="24"/>
          <w:szCs w:val="24"/>
          <w:lang w:eastAsia="en-GB"/>
        </w:rPr>
        <w:t xml:space="preserve"> </w:t>
      </w:r>
      <w:r w:rsidR="00E41A57" w:rsidRPr="005D7D13">
        <w:rPr>
          <w:rFonts w:ascii="Arial" w:hAnsi="Arial" w:cs="Arial"/>
          <w:sz w:val="24"/>
          <w:szCs w:val="24"/>
          <w:lang w:eastAsia="en-GB"/>
        </w:rPr>
        <w:t xml:space="preserve">This means you </w:t>
      </w:r>
      <w:r w:rsidRPr="005D7D13">
        <w:rPr>
          <w:rFonts w:ascii="Arial" w:hAnsi="Arial" w:cs="Arial"/>
          <w:sz w:val="24"/>
          <w:szCs w:val="24"/>
          <w:lang w:eastAsia="en-GB"/>
        </w:rPr>
        <w:t>should</w:t>
      </w:r>
      <w:r w:rsidR="00E41A57" w:rsidRPr="005D7D13">
        <w:rPr>
          <w:rFonts w:ascii="Arial" w:hAnsi="Arial" w:cs="Arial"/>
          <w:sz w:val="24"/>
          <w:szCs w:val="24"/>
          <w:lang w:eastAsia="en-GB"/>
        </w:rPr>
        <w:t xml:space="preserve"> keep all receipts, invoices or other documentation relating to any funds you spend or use on the</w:t>
      </w:r>
      <w:r w:rsidR="00FC1AF2" w:rsidRPr="005D7D13">
        <w:rPr>
          <w:rFonts w:ascii="Arial" w:hAnsi="Arial" w:cs="Arial"/>
          <w:sz w:val="24"/>
          <w:szCs w:val="24"/>
          <w:lang w:eastAsia="en-GB"/>
        </w:rPr>
        <w:t>ir</w:t>
      </w:r>
      <w:r w:rsidR="00E41A57" w:rsidRPr="005D7D13">
        <w:rPr>
          <w:rFonts w:ascii="Arial" w:hAnsi="Arial" w:cs="Arial"/>
          <w:sz w:val="24"/>
          <w:szCs w:val="24"/>
          <w:lang w:eastAsia="en-GB"/>
        </w:rPr>
        <w:t xml:space="preserve"> behalf.    </w:t>
      </w:r>
    </w:p>
    <w:p w:rsidR="00E41A57" w:rsidRPr="001530F6" w:rsidRDefault="00E41A57" w:rsidP="00E41A57">
      <w:pPr>
        <w:rPr>
          <w:rFonts w:ascii="Arial" w:hAnsi="Arial" w:cs="Arial"/>
          <w:noProof/>
          <w:sz w:val="16"/>
          <w:szCs w:val="16"/>
          <w:lang w:eastAsia="en-GB"/>
        </w:rPr>
      </w:pPr>
    </w:p>
    <w:p w:rsidR="00351DED" w:rsidRPr="005D7D13" w:rsidRDefault="00E41A57" w:rsidP="00351DED">
      <w:pPr>
        <w:rPr>
          <w:rFonts w:ascii="Arial" w:hAnsi="Arial" w:cs="Arial"/>
          <w:noProof/>
          <w:sz w:val="24"/>
          <w:szCs w:val="24"/>
          <w:lang w:eastAsia="en-GB"/>
        </w:rPr>
      </w:pPr>
      <w:r w:rsidRPr="005D7D13">
        <w:rPr>
          <w:rFonts w:ascii="Arial" w:hAnsi="Arial" w:cs="Arial"/>
          <w:noProof/>
          <w:sz w:val="24"/>
          <w:szCs w:val="24"/>
          <w:lang w:eastAsia="en-GB"/>
        </w:rPr>
        <w:t>You also need to keep and monitor all bank statements.</w:t>
      </w:r>
      <w:r w:rsidR="002100C6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  <w:r w:rsidR="00351DED" w:rsidRPr="005D7D13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FC1AF2" w:rsidRPr="005D7D13">
        <w:rPr>
          <w:rFonts w:ascii="Arial" w:hAnsi="Arial" w:cs="Arial"/>
          <w:sz w:val="24"/>
          <w:szCs w:val="24"/>
          <w:lang w:eastAsia="en-GB"/>
        </w:rPr>
        <w:t>grante</w:t>
      </w:r>
      <w:r w:rsidR="004555B2" w:rsidRPr="005D7D13">
        <w:rPr>
          <w:rFonts w:ascii="Arial" w:hAnsi="Arial" w:cs="Arial"/>
          <w:sz w:val="24"/>
          <w:szCs w:val="24"/>
          <w:lang w:eastAsia="en-GB"/>
        </w:rPr>
        <w:t>r</w:t>
      </w:r>
      <w:r w:rsidR="00351DED" w:rsidRPr="005D7D13">
        <w:rPr>
          <w:rFonts w:ascii="Arial" w:hAnsi="Arial" w:cs="Arial"/>
          <w:sz w:val="24"/>
          <w:szCs w:val="24"/>
          <w:lang w:eastAsia="en-GB"/>
        </w:rPr>
        <w:t xml:space="preserve">’s bank account should operate with a debit card from which you should pay for items such as food, clothes, toiletries etc.  </w:t>
      </w:r>
      <w:r w:rsidR="009261BF" w:rsidRPr="005D7D13">
        <w:rPr>
          <w:rFonts w:ascii="Arial" w:hAnsi="Arial" w:cs="Arial"/>
          <w:sz w:val="24"/>
          <w:szCs w:val="24"/>
          <w:lang w:eastAsia="en-GB"/>
        </w:rPr>
        <w:t xml:space="preserve">We would recommend that </w:t>
      </w:r>
      <w:r w:rsidR="00B10A56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9261BF" w:rsidRPr="005D7D13">
        <w:rPr>
          <w:rFonts w:ascii="Arial" w:hAnsi="Arial" w:cs="Arial"/>
          <w:sz w:val="24"/>
          <w:szCs w:val="24"/>
          <w:lang w:eastAsia="en-GB"/>
        </w:rPr>
        <w:t xml:space="preserve">use of cash is kept to a minimum. </w:t>
      </w:r>
    </w:p>
    <w:p w:rsidR="00351DED" w:rsidRPr="001530F6" w:rsidRDefault="00351DED" w:rsidP="00351DED">
      <w:pPr>
        <w:rPr>
          <w:rFonts w:ascii="Arial" w:hAnsi="Arial" w:cs="Arial"/>
          <w:sz w:val="16"/>
          <w:szCs w:val="16"/>
          <w:lang w:eastAsia="en-GB"/>
        </w:rPr>
      </w:pPr>
    </w:p>
    <w:p w:rsidR="00351DED" w:rsidRPr="005D7D13" w:rsidRDefault="00351DED" w:rsidP="00351DED">
      <w:pPr>
        <w:rPr>
          <w:rFonts w:ascii="Arial" w:hAnsi="Arial" w:cs="Arial"/>
          <w:sz w:val="24"/>
          <w:szCs w:val="24"/>
          <w:lang w:eastAsia="en-GB"/>
        </w:rPr>
      </w:pPr>
      <w:r w:rsidRPr="005D7D13">
        <w:rPr>
          <w:rFonts w:ascii="Arial" w:hAnsi="Arial" w:cs="Arial"/>
          <w:sz w:val="24"/>
          <w:szCs w:val="24"/>
          <w:lang w:eastAsia="en-GB"/>
        </w:rPr>
        <w:t>In addition</w:t>
      </w:r>
      <w:r w:rsidR="00150DAA" w:rsidRPr="005D7D13">
        <w:rPr>
          <w:rFonts w:ascii="Arial" w:hAnsi="Arial" w:cs="Arial"/>
          <w:sz w:val="24"/>
          <w:szCs w:val="24"/>
          <w:lang w:eastAsia="en-GB"/>
        </w:rPr>
        <w:t>, we would advise it is best practice to</w:t>
      </w:r>
      <w:r w:rsidR="00242273" w:rsidRPr="005D7D13">
        <w:rPr>
          <w:rFonts w:ascii="Arial" w:hAnsi="Arial" w:cs="Arial"/>
          <w:sz w:val="24"/>
          <w:szCs w:val="24"/>
          <w:lang w:eastAsia="en-GB"/>
        </w:rPr>
        <w:t xml:space="preserve"> get as many </w:t>
      </w:r>
      <w:r w:rsidR="009261BF" w:rsidRPr="005D7D13">
        <w:rPr>
          <w:rFonts w:ascii="Arial" w:hAnsi="Arial" w:cs="Arial"/>
          <w:sz w:val="24"/>
          <w:szCs w:val="24"/>
          <w:lang w:eastAsia="en-GB"/>
        </w:rPr>
        <w:t>regular</w:t>
      </w:r>
      <w:r w:rsidR="00242273" w:rsidRPr="005D7D13">
        <w:rPr>
          <w:rFonts w:ascii="Arial" w:hAnsi="Arial" w:cs="Arial"/>
          <w:sz w:val="24"/>
          <w:szCs w:val="24"/>
          <w:lang w:eastAsia="en-GB"/>
        </w:rPr>
        <w:t xml:space="preserve"> bills as possible</w:t>
      </w:r>
      <w:r w:rsidRPr="005D7D13">
        <w:rPr>
          <w:rFonts w:ascii="Arial" w:hAnsi="Arial" w:cs="Arial"/>
          <w:sz w:val="24"/>
          <w:szCs w:val="24"/>
          <w:lang w:eastAsia="en-GB"/>
        </w:rPr>
        <w:t xml:space="preserve"> set up to be paid by D</w:t>
      </w:r>
      <w:r w:rsidR="00242273" w:rsidRPr="005D7D13">
        <w:rPr>
          <w:rFonts w:ascii="Arial" w:hAnsi="Arial" w:cs="Arial"/>
          <w:sz w:val="24"/>
          <w:szCs w:val="24"/>
          <w:lang w:eastAsia="en-GB"/>
        </w:rPr>
        <w:t xml:space="preserve">irect Debit or Standing Order. </w:t>
      </w:r>
      <w:r w:rsidR="00FC1AF2" w:rsidRPr="005D7D13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5D7D13">
        <w:rPr>
          <w:rFonts w:ascii="Arial" w:hAnsi="Arial" w:cs="Arial"/>
          <w:sz w:val="24"/>
          <w:szCs w:val="24"/>
          <w:lang w:eastAsia="en-GB"/>
        </w:rPr>
        <w:t xml:space="preserve">This will leave a clear transaction history on the statements which can then be </w:t>
      </w:r>
      <w:r w:rsidR="00242273" w:rsidRPr="005D7D13">
        <w:rPr>
          <w:rFonts w:ascii="Arial" w:hAnsi="Arial" w:cs="Arial"/>
          <w:sz w:val="24"/>
          <w:szCs w:val="24"/>
          <w:lang w:eastAsia="en-GB"/>
        </w:rPr>
        <w:t>corroborated by receipts and other</w:t>
      </w:r>
      <w:r w:rsidRPr="005D7D13">
        <w:rPr>
          <w:rFonts w:ascii="Arial" w:hAnsi="Arial" w:cs="Arial"/>
          <w:sz w:val="24"/>
          <w:szCs w:val="24"/>
          <w:lang w:eastAsia="en-GB"/>
        </w:rPr>
        <w:t xml:space="preserve"> records which you will be keeping.   </w:t>
      </w:r>
    </w:p>
    <w:p w:rsidR="00351DED" w:rsidRPr="001530F6" w:rsidRDefault="00351DED" w:rsidP="00351DED">
      <w:pPr>
        <w:rPr>
          <w:rFonts w:ascii="Arial" w:hAnsi="Arial" w:cs="Arial"/>
          <w:sz w:val="16"/>
          <w:szCs w:val="16"/>
          <w:lang w:eastAsia="en-GB"/>
        </w:rPr>
      </w:pPr>
    </w:p>
    <w:p w:rsidR="00351DED" w:rsidRPr="005D7D13" w:rsidRDefault="00351DED" w:rsidP="00351DED">
      <w:pPr>
        <w:rPr>
          <w:rFonts w:ascii="Arial" w:hAnsi="Arial" w:cs="Arial"/>
          <w:sz w:val="24"/>
          <w:szCs w:val="24"/>
          <w:lang w:eastAsia="en-GB"/>
        </w:rPr>
      </w:pPr>
      <w:r w:rsidRPr="005D7D13">
        <w:rPr>
          <w:rFonts w:ascii="Arial" w:hAnsi="Arial" w:cs="Arial"/>
          <w:sz w:val="24"/>
          <w:szCs w:val="24"/>
          <w:lang w:eastAsia="en-GB"/>
        </w:rPr>
        <w:t>These practices will</w:t>
      </w:r>
      <w:r w:rsidR="00242273" w:rsidRPr="005D7D13">
        <w:rPr>
          <w:rFonts w:ascii="Arial" w:hAnsi="Arial" w:cs="Arial"/>
          <w:sz w:val="24"/>
          <w:szCs w:val="24"/>
          <w:lang w:eastAsia="en-GB"/>
        </w:rPr>
        <w:t xml:space="preserve"> help</w:t>
      </w:r>
      <w:r w:rsidRPr="005D7D13">
        <w:rPr>
          <w:rFonts w:ascii="Arial" w:hAnsi="Arial" w:cs="Arial"/>
          <w:sz w:val="24"/>
          <w:szCs w:val="24"/>
          <w:lang w:eastAsia="en-GB"/>
        </w:rPr>
        <w:t xml:space="preserve"> reduce the need for cash withdrawals or cheques which can</w:t>
      </w:r>
      <w:r w:rsidR="009261BF" w:rsidRPr="005D7D13">
        <w:rPr>
          <w:rFonts w:ascii="Arial" w:hAnsi="Arial" w:cs="Arial"/>
          <w:sz w:val="24"/>
          <w:szCs w:val="24"/>
          <w:lang w:eastAsia="en-GB"/>
        </w:rPr>
        <w:t xml:space="preserve"> be difficult to account for.</w:t>
      </w:r>
      <w:r w:rsidR="001E69A2" w:rsidRPr="005D7D13">
        <w:rPr>
          <w:rFonts w:ascii="Arial" w:hAnsi="Arial" w:cs="Arial"/>
          <w:sz w:val="24"/>
          <w:szCs w:val="24"/>
          <w:lang w:eastAsia="en-GB"/>
        </w:rPr>
        <w:t xml:space="preserve"> </w:t>
      </w:r>
      <w:r w:rsidR="00FC1AF2" w:rsidRPr="005D7D13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5D7D13">
        <w:rPr>
          <w:rFonts w:ascii="Arial" w:hAnsi="Arial" w:cs="Arial"/>
          <w:sz w:val="24"/>
          <w:szCs w:val="24"/>
          <w:lang w:eastAsia="en-GB"/>
        </w:rPr>
        <w:t xml:space="preserve">This makes it much easier for you to show how you have spent funds belonging to the </w:t>
      </w:r>
      <w:r w:rsidR="00FC1AF2" w:rsidRPr="005D7D13">
        <w:rPr>
          <w:rFonts w:ascii="Arial" w:hAnsi="Arial" w:cs="Arial"/>
          <w:sz w:val="24"/>
          <w:szCs w:val="24"/>
          <w:lang w:eastAsia="en-GB"/>
        </w:rPr>
        <w:t>g</w:t>
      </w:r>
      <w:r w:rsidR="004555B2" w:rsidRPr="005D7D13">
        <w:rPr>
          <w:rFonts w:ascii="Arial" w:hAnsi="Arial" w:cs="Arial"/>
          <w:sz w:val="24"/>
          <w:szCs w:val="24"/>
          <w:lang w:eastAsia="en-GB"/>
        </w:rPr>
        <w:t>rant</w:t>
      </w:r>
      <w:r w:rsidR="00FC1AF2" w:rsidRPr="005D7D13">
        <w:rPr>
          <w:rFonts w:ascii="Arial" w:hAnsi="Arial" w:cs="Arial"/>
          <w:sz w:val="24"/>
          <w:szCs w:val="24"/>
          <w:lang w:eastAsia="en-GB"/>
        </w:rPr>
        <w:t>e</w:t>
      </w:r>
      <w:r w:rsidR="004555B2" w:rsidRPr="005D7D13">
        <w:rPr>
          <w:rFonts w:ascii="Arial" w:hAnsi="Arial" w:cs="Arial"/>
          <w:sz w:val="24"/>
          <w:szCs w:val="24"/>
          <w:lang w:eastAsia="en-GB"/>
        </w:rPr>
        <w:t>r</w:t>
      </w:r>
      <w:r w:rsidRPr="005D7D13">
        <w:rPr>
          <w:rFonts w:ascii="Arial" w:hAnsi="Arial" w:cs="Arial"/>
          <w:sz w:val="24"/>
          <w:szCs w:val="24"/>
          <w:lang w:eastAsia="en-GB"/>
        </w:rPr>
        <w:t xml:space="preserve">.   </w:t>
      </w:r>
    </w:p>
    <w:p w:rsidR="00351DED" w:rsidRPr="00E84AEA" w:rsidRDefault="00351DED" w:rsidP="00351DED">
      <w:pPr>
        <w:rPr>
          <w:rFonts w:ascii="Arial" w:hAnsi="Arial" w:cs="Arial"/>
          <w:sz w:val="16"/>
          <w:szCs w:val="16"/>
          <w:lang w:eastAsia="en-GB"/>
        </w:rPr>
      </w:pPr>
    </w:p>
    <w:p w:rsidR="00242273" w:rsidRDefault="00351DED" w:rsidP="00351DED">
      <w:pPr>
        <w:rPr>
          <w:rFonts w:ascii="Arial" w:hAnsi="Arial" w:cs="Arial"/>
          <w:sz w:val="24"/>
          <w:szCs w:val="24"/>
          <w:lang w:eastAsia="en-GB"/>
        </w:rPr>
      </w:pPr>
      <w:r w:rsidRPr="005D7D13">
        <w:rPr>
          <w:rFonts w:ascii="Arial" w:hAnsi="Arial" w:cs="Arial"/>
          <w:sz w:val="24"/>
          <w:szCs w:val="24"/>
          <w:lang w:eastAsia="en-GB"/>
        </w:rPr>
        <w:t xml:space="preserve">It is highly recommended that the Code of Practice for Continuing (Financial) and Welfare Attorneys </w:t>
      </w:r>
      <w:r w:rsidR="00242273" w:rsidRPr="005D7D13">
        <w:rPr>
          <w:rFonts w:ascii="Arial" w:hAnsi="Arial" w:cs="Arial"/>
          <w:sz w:val="24"/>
          <w:szCs w:val="24"/>
          <w:lang w:eastAsia="en-GB"/>
        </w:rPr>
        <w:t>are read in conj</w:t>
      </w:r>
      <w:r w:rsidR="009261BF" w:rsidRPr="005D7D13">
        <w:rPr>
          <w:rFonts w:ascii="Arial" w:hAnsi="Arial" w:cs="Arial"/>
          <w:sz w:val="24"/>
          <w:szCs w:val="24"/>
          <w:lang w:eastAsia="en-GB"/>
        </w:rPr>
        <w:t>unction with this information</w:t>
      </w:r>
      <w:r w:rsidR="002100C6">
        <w:rPr>
          <w:rFonts w:ascii="Arial" w:hAnsi="Arial" w:cs="Arial"/>
          <w:sz w:val="24"/>
          <w:szCs w:val="24"/>
          <w:lang w:eastAsia="en-GB"/>
        </w:rPr>
        <w:t xml:space="preserve"> leaflet</w:t>
      </w:r>
      <w:r w:rsidR="009261BF" w:rsidRPr="005D7D13">
        <w:rPr>
          <w:rFonts w:ascii="Arial" w:hAnsi="Arial" w:cs="Arial"/>
          <w:sz w:val="24"/>
          <w:szCs w:val="24"/>
          <w:lang w:eastAsia="en-GB"/>
        </w:rPr>
        <w:t xml:space="preserve">. </w:t>
      </w:r>
      <w:r w:rsidR="00FC1AF2" w:rsidRPr="005D7D13">
        <w:rPr>
          <w:rFonts w:ascii="Arial" w:hAnsi="Arial" w:cs="Arial"/>
          <w:sz w:val="24"/>
          <w:szCs w:val="24"/>
          <w:lang w:eastAsia="en-GB"/>
        </w:rPr>
        <w:t xml:space="preserve"> </w:t>
      </w:r>
      <w:r w:rsidR="009261BF" w:rsidRPr="005D7D13">
        <w:rPr>
          <w:rFonts w:ascii="Arial" w:hAnsi="Arial" w:cs="Arial"/>
          <w:sz w:val="24"/>
          <w:szCs w:val="24"/>
          <w:lang w:eastAsia="en-GB"/>
        </w:rPr>
        <w:t>The</w:t>
      </w:r>
      <w:r w:rsidRPr="005D7D13">
        <w:rPr>
          <w:rFonts w:ascii="Arial" w:hAnsi="Arial" w:cs="Arial"/>
          <w:sz w:val="24"/>
          <w:szCs w:val="24"/>
          <w:lang w:eastAsia="en-GB"/>
        </w:rPr>
        <w:t xml:space="preserve"> </w:t>
      </w:r>
      <w:r w:rsidR="00FC1AF2" w:rsidRPr="005D7D13">
        <w:rPr>
          <w:rFonts w:ascii="Arial" w:hAnsi="Arial" w:cs="Arial"/>
          <w:sz w:val="24"/>
          <w:szCs w:val="24"/>
          <w:lang w:eastAsia="en-GB"/>
        </w:rPr>
        <w:t>Code of Practice</w:t>
      </w:r>
      <w:r w:rsidR="00242273" w:rsidRPr="005D7D13">
        <w:rPr>
          <w:rFonts w:ascii="Arial" w:hAnsi="Arial" w:cs="Arial"/>
          <w:sz w:val="24"/>
          <w:szCs w:val="24"/>
          <w:lang w:eastAsia="en-GB"/>
        </w:rPr>
        <w:t xml:space="preserve"> ha</w:t>
      </w:r>
      <w:r w:rsidR="00FC1AF2" w:rsidRPr="005D7D13">
        <w:rPr>
          <w:rFonts w:ascii="Arial" w:hAnsi="Arial" w:cs="Arial"/>
          <w:sz w:val="24"/>
          <w:szCs w:val="24"/>
          <w:lang w:eastAsia="en-GB"/>
        </w:rPr>
        <w:t xml:space="preserve">s </w:t>
      </w:r>
      <w:r w:rsidRPr="005D7D13">
        <w:rPr>
          <w:rFonts w:ascii="Arial" w:hAnsi="Arial" w:cs="Arial"/>
          <w:sz w:val="24"/>
          <w:szCs w:val="24"/>
          <w:lang w:eastAsia="en-GB"/>
        </w:rPr>
        <w:t>a wealth of information and advice about how to ma</w:t>
      </w:r>
      <w:r w:rsidR="00242273" w:rsidRPr="005D7D13">
        <w:rPr>
          <w:rFonts w:ascii="Arial" w:hAnsi="Arial" w:cs="Arial"/>
          <w:sz w:val="24"/>
          <w:szCs w:val="24"/>
          <w:lang w:eastAsia="en-GB"/>
        </w:rPr>
        <w:t>nage the financial affairs of a</w:t>
      </w:r>
      <w:r w:rsidRPr="005D7D13">
        <w:rPr>
          <w:rFonts w:ascii="Arial" w:hAnsi="Arial" w:cs="Arial"/>
          <w:sz w:val="24"/>
          <w:szCs w:val="24"/>
          <w:lang w:eastAsia="en-GB"/>
        </w:rPr>
        <w:t xml:space="preserve"> </w:t>
      </w:r>
      <w:r w:rsidR="00FC1AF2" w:rsidRPr="005D7D13">
        <w:rPr>
          <w:rFonts w:ascii="Arial" w:hAnsi="Arial" w:cs="Arial"/>
          <w:sz w:val="24"/>
          <w:szCs w:val="24"/>
          <w:lang w:eastAsia="en-GB"/>
        </w:rPr>
        <w:t>g</w:t>
      </w:r>
      <w:r w:rsidR="004555B2" w:rsidRPr="005D7D13">
        <w:rPr>
          <w:rFonts w:ascii="Arial" w:hAnsi="Arial" w:cs="Arial"/>
          <w:sz w:val="24"/>
          <w:szCs w:val="24"/>
          <w:lang w:eastAsia="en-GB"/>
        </w:rPr>
        <w:t>rant</w:t>
      </w:r>
      <w:r w:rsidR="00FC1AF2" w:rsidRPr="005D7D13">
        <w:rPr>
          <w:rFonts w:ascii="Arial" w:hAnsi="Arial" w:cs="Arial"/>
          <w:sz w:val="24"/>
          <w:szCs w:val="24"/>
          <w:lang w:eastAsia="en-GB"/>
        </w:rPr>
        <w:t>e</w:t>
      </w:r>
      <w:r w:rsidR="004555B2" w:rsidRPr="005D7D13">
        <w:rPr>
          <w:rFonts w:ascii="Arial" w:hAnsi="Arial" w:cs="Arial"/>
          <w:sz w:val="24"/>
          <w:szCs w:val="24"/>
          <w:lang w:eastAsia="en-GB"/>
        </w:rPr>
        <w:t>r</w:t>
      </w:r>
      <w:r w:rsidR="009261BF" w:rsidRPr="005D7D13">
        <w:rPr>
          <w:rFonts w:ascii="Arial" w:hAnsi="Arial" w:cs="Arial"/>
          <w:sz w:val="24"/>
          <w:szCs w:val="24"/>
          <w:lang w:eastAsia="en-GB"/>
        </w:rPr>
        <w:t xml:space="preserve">. </w:t>
      </w:r>
      <w:r w:rsidR="00FC1AF2" w:rsidRPr="005D7D13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5D7D13">
        <w:rPr>
          <w:rFonts w:ascii="Arial" w:hAnsi="Arial" w:cs="Arial"/>
          <w:sz w:val="24"/>
          <w:szCs w:val="24"/>
          <w:lang w:eastAsia="en-GB"/>
        </w:rPr>
        <w:t xml:space="preserve">This can be accessed via </w:t>
      </w:r>
      <w:r w:rsidR="001530F6" w:rsidRPr="00E84AEA">
        <w:rPr>
          <w:rFonts w:ascii="Arial" w:hAnsi="Arial" w:cs="Arial"/>
          <w:sz w:val="28"/>
          <w:szCs w:val="28"/>
          <w:lang w:eastAsia="en-GB"/>
        </w:rPr>
        <w:sym w:font="Wingdings" w:char="F038"/>
      </w:r>
      <w:r w:rsidRPr="005D7D13">
        <w:rPr>
          <w:rFonts w:ascii="Arial" w:hAnsi="Arial" w:cs="Arial"/>
          <w:sz w:val="24"/>
          <w:szCs w:val="24"/>
          <w:lang w:eastAsia="en-GB"/>
        </w:rPr>
        <w:t xml:space="preserve"> </w:t>
      </w:r>
      <w:hyperlink r:id="rId10" w:history="1">
        <w:r w:rsidRPr="005D7D13">
          <w:rPr>
            <w:rStyle w:val="Hyperlink"/>
            <w:rFonts w:ascii="Arial" w:hAnsi="Arial" w:cs="Arial"/>
            <w:sz w:val="24"/>
            <w:szCs w:val="24"/>
            <w:lang w:eastAsia="en-GB"/>
          </w:rPr>
          <w:t>www.publicguardian-scotland.gov.uk</w:t>
        </w:r>
      </w:hyperlink>
      <w:r w:rsidR="00242273" w:rsidRPr="005D7D13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5D7D13">
        <w:rPr>
          <w:rFonts w:ascii="Arial" w:hAnsi="Arial" w:cs="Arial"/>
          <w:sz w:val="24"/>
          <w:szCs w:val="24"/>
          <w:lang w:eastAsia="en-GB"/>
        </w:rPr>
        <w:t>or a hard copy may be obtaine</w:t>
      </w:r>
      <w:r w:rsidR="001530F6">
        <w:rPr>
          <w:rFonts w:ascii="Arial" w:hAnsi="Arial" w:cs="Arial"/>
          <w:sz w:val="24"/>
          <w:szCs w:val="24"/>
          <w:lang w:eastAsia="en-GB"/>
        </w:rPr>
        <w:t>d from</w:t>
      </w:r>
      <w:r w:rsidR="00242273" w:rsidRPr="005D7D13">
        <w:rPr>
          <w:rFonts w:ascii="Arial" w:hAnsi="Arial" w:cs="Arial"/>
          <w:sz w:val="24"/>
          <w:szCs w:val="24"/>
          <w:lang w:eastAsia="en-GB"/>
        </w:rPr>
        <w:t xml:space="preserve"> </w:t>
      </w:r>
      <w:r w:rsidR="00E84AEA">
        <w:rPr>
          <w:rFonts w:ascii="Arial" w:hAnsi="Arial" w:cs="Arial"/>
          <w:sz w:val="24"/>
          <w:szCs w:val="24"/>
          <w:lang w:eastAsia="en-GB"/>
        </w:rPr>
        <w:t xml:space="preserve">         </w:t>
      </w:r>
      <w:r w:rsidR="001530F6">
        <w:rPr>
          <w:rFonts w:ascii="Arial" w:hAnsi="Arial" w:cs="Arial"/>
          <w:sz w:val="24"/>
          <w:szCs w:val="24"/>
          <w:lang w:eastAsia="en-GB"/>
        </w:rPr>
        <w:sym w:font="Wingdings" w:char="F028"/>
      </w:r>
      <w:r w:rsidR="001530F6">
        <w:rPr>
          <w:rFonts w:ascii="Arial" w:hAnsi="Arial" w:cs="Arial"/>
          <w:sz w:val="24"/>
          <w:szCs w:val="24"/>
          <w:lang w:eastAsia="en-GB"/>
        </w:rPr>
        <w:t xml:space="preserve"> </w:t>
      </w:r>
      <w:r w:rsidR="00242273" w:rsidRPr="005D7D13">
        <w:rPr>
          <w:rFonts w:ascii="Arial" w:hAnsi="Arial" w:cs="Arial"/>
          <w:sz w:val="24"/>
          <w:szCs w:val="24"/>
          <w:lang w:eastAsia="en-GB"/>
        </w:rPr>
        <w:t xml:space="preserve">0131 244 3581. </w:t>
      </w:r>
    </w:p>
    <w:p w:rsidR="002100C6" w:rsidRPr="002100C6" w:rsidRDefault="002100C6" w:rsidP="00351DED">
      <w:pPr>
        <w:rPr>
          <w:rFonts w:ascii="Arial" w:hAnsi="Arial" w:cs="Arial"/>
          <w:sz w:val="16"/>
          <w:szCs w:val="16"/>
          <w:lang w:eastAsia="en-GB"/>
        </w:rPr>
      </w:pPr>
    </w:p>
    <w:p w:rsidR="00E84AEA" w:rsidRPr="002100C6" w:rsidRDefault="00E84AEA">
      <w:pPr>
        <w:rPr>
          <w:rFonts w:ascii="Arial" w:hAnsi="Arial" w:cs="Arial"/>
          <w:sz w:val="16"/>
          <w:szCs w:val="16"/>
          <w:lang w:eastAsia="en-GB"/>
        </w:rPr>
      </w:pPr>
    </w:p>
    <w:p w:rsidR="002100C6" w:rsidRPr="002100C6" w:rsidRDefault="00E84AEA" w:rsidP="002100C6">
      <w:pPr>
        <w:shd w:val="clear" w:color="auto" w:fill="DEEAF6" w:themeFill="accent1" w:themeFillTint="33"/>
        <w:rPr>
          <w:rFonts w:ascii="Arial" w:hAnsi="Arial" w:cs="Arial"/>
          <w:b/>
          <w:sz w:val="28"/>
          <w:szCs w:val="28"/>
          <w:lang w:eastAsia="en-GB"/>
        </w:rPr>
      </w:pPr>
      <w:r w:rsidRPr="00E84AEA">
        <w:rPr>
          <w:rFonts w:ascii="Arial" w:hAnsi="Arial" w:cs="Arial"/>
          <w:b/>
          <w:sz w:val="28"/>
          <w:szCs w:val="28"/>
          <w:lang w:eastAsia="en-GB"/>
        </w:rPr>
        <w:t>Contact Us</w:t>
      </w:r>
    </w:p>
    <w:p w:rsidR="002100C6" w:rsidRDefault="001530F6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We will be very happy to help </w:t>
      </w:r>
      <w:r w:rsidR="00351DED" w:rsidRPr="005D7D13">
        <w:rPr>
          <w:rFonts w:ascii="Arial" w:hAnsi="Arial" w:cs="Arial"/>
          <w:sz w:val="24"/>
          <w:szCs w:val="24"/>
          <w:lang w:eastAsia="en-GB"/>
        </w:rPr>
        <w:t>if you need further assistanc</w:t>
      </w:r>
      <w:r w:rsidR="00242273" w:rsidRPr="005D7D13">
        <w:rPr>
          <w:rFonts w:ascii="Arial" w:hAnsi="Arial" w:cs="Arial"/>
          <w:sz w:val="24"/>
          <w:szCs w:val="24"/>
          <w:lang w:eastAsia="en-GB"/>
        </w:rPr>
        <w:t xml:space="preserve">e </w:t>
      </w:r>
      <w:r w:rsidR="00E84AEA">
        <w:rPr>
          <w:rFonts w:ascii="Arial" w:hAnsi="Arial" w:cs="Arial"/>
          <w:sz w:val="24"/>
          <w:szCs w:val="24"/>
          <w:lang w:eastAsia="en-GB"/>
        </w:rPr>
        <w:t xml:space="preserve">in </w:t>
      </w:r>
      <w:r>
        <w:rPr>
          <w:rFonts w:ascii="Arial" w:hAnsi="Arial" w:cs="Arial"/>
          <w:sz w:val="24"/>
          <w:szCs w:val="24"/>
          <w:lang w:eastAsia="en-GB"/>
        </w:rPr>
        <w:t xml:space="preserve">carrying out </w:t>
      </w:r>
      <w:r w:rsidR="00242273" w:rsidRPr="005D7D13">
        <w:rPr>
          <w:rFonts w:ascii="Arial" w:hAnsi="Arial" w:cs="Arial"/>
          <w:sz w:val="24"/>
          <w:szCs w:val="24"/>
          <w:lang w:eastAsia="en-GB"/>
        </w:rPr>
        <w:t>your role as a</w:t>
      </w:r>
      <w:r w:rsidR="00351DED" w:rsidRPr="005D7D13">
        <w:rPr>
          <w:rFonts w:ascii="Arial" w:hAnsi="Arial" w:cs="Arial"/>
          <w:sz w:val="24"/>
          <w:szCs w:val="24"/>
          <w:lang w:eastAsia="en-GB"/>
        </w:rPr>
        <w:t>ttorney</w:t>
      </w:r>
      <w:r>
        <w:rPr>
          <w:rFonts w:ascii="Arial" w:hAnsi="Arial" w:cs="Arial"/>
          <w:sz w:val="24"/>
          <w:szCs w:val="24"/>
          <w:lang w:eastAsia="en-GB"/>
        </w:rPr>
        <w:t>.</w:t>
      </w:r>
      <w:r w:rsidR="00351DED" w:rsidRPr="005D7D13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Please</w:t>
      </w:r>
      <w:r w:rsidR="009261BF" w:rsidRPr="005D7D13">
        <w:rPr>
          <w:rFonts w:ascii="Arial" w:hAnsi="Arial" w:cs="Arial"/>
          <w:sz w:val="24"/>
          <w:szCs w:val="24"/>
          <w:lang w:eastAsia="en-GB"/>
        </w:rPr>
        <w:t xml:space="preserve"> contact </w:t>
      </w:r>
      <w:r>
        <w:rPr>
          <w:rFonts w:ascii="Arial" w:hAnsi="Arial" w:cs="Arial"/>
          <w:sz w:val="24"/>
          <w:szCs w:val="24"/>
          <w:lang w:eastAsia="en-GB"/>
        </w:rPr>
        <w:t>us:</w:t>
      </w:r>
      <w:r w:rsidR="005F44A1">
        <w:rPr>
          <w:rFonts w:ascii="Arial" w:hAnsi="Arial" w:cs="Arial"/>
          <w:sz w:val="24"/>
          <w:szCs w:val="24"/>
          <w:lang w:eastAsia="en-GB"/>
        </w:rPr>
        <w:t xml:space="preserve"> </w:t>
      </w:r>
    </w:p>
    <w:p w:rsidR="004A5749" w:rsidRPr="004A5749" w:rsidRDefault="004A5749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sym w:font="Wingdings" w:char="F02A"/>
      </w:r>
      <w:r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Pr="004A5749">
          <w:rPr>
            <w:rStyle w:val="Hyperlink"/>
            <w:rFonts w:ascii="Arial" w:hAnsi="Arial" w:cs="Arial"/>
            <w:sz w:val="24"/>
            <w:szCs w:val="24"/>
          </w:rPr>
          <w:t>opg@scotcourt</w:t>
        </w:r>
        <w:r w:rsidR="000B7ACB">
          <w:rPr>
            <w:rStyle w:val="Hyperlink"/>
            <w:rFonts w:ascii="Arial" w:hAnsi="Arial" w:cs="Arial"/>
            <w:sz w:val="24"/>
            <w:szCs w:val="24"/>
          </w:rPr>
          <w:t>s</w:t>
        </w:r>
        <w:bookmarkStart w:id="0" w:name="_GoBack"/>
        <w:bookmarkEnd w:id="0"/>
        <w:r w:rsidRPr="004A5749">
          <w:rPr>
            <w:rStyle w:val="Hyperlink"/>
            <w:rFonts w:ascii="Arial" w:hAnsi="Arial" w:cs="Arial"/>
            <w:sz w:val="24"/>
            <w:szCs w:val="24"/>
          </w:rPr>
          <w:t>.gov.uk</w:t>
        </w:r>
      </w:hyperlink>
      <w:r w:rsidR="001530F6">
        <w:rPr>
          <w:rFonts w:ascii="Arial" w:hAnsi="Arial" w:cs="Arial"/>
          <w:sz w:val="24"/>
          <w:szCs w:val="24"/>
          <w:lang w:eastAsia="en-GB"/>
        </w:rPr>
        <w:t xml:space="preserve">   </w:t>
      </w:r>
      <w:r w:rsidR="002100C6">
        <w:rPr>
          <w:rFonts w:ascii="Arial" w:hAnsi="Arial" w:cs="Arial"/>
          <w:sz w:val="24"/>
          <w:szCs w:val="24"/>
          <w:lang w:eastAsia="en-GB"/>
        </w:rPr>
        <w:t xml:space="preserve">  </w:t>
      </w:r>
      <w:r w:rsidR="001530F6">
        <w:rPr>
          <w:rFonts w:ascii="Arial" w:hAnsi="Arial" w:cs="Arial"/>
          <w:sz w:val="24"/>
          <w:szCs w:val="24"/>
          <w:lang w:eastAsia="en-GB"/>
        </w:rPr>
        <w:t xml:space="preserve"> </w:t>
      </w:r>
      <w:r w:rsidR="002100C6">
        <w:rPr>
          <w:rFonts w:ascii="Arial" w:hAnsi="Arial" w:cs="Arial"/>
          <w:sz w:val="24"/>
          <w:szCs w:val="24"/>
          <w:lang w:eastAsia="en-GB"/>
        </w:rPr>
        <w:t xml:space="preserve">      </w:t>
      </w:r>
      <w:r>
        <w:rPr>
          <w:rFonts w:ascii="Arial" w:hAnsi="Arial" w:cs="Arial"/>
          <w:sz w:val="24"/>
          <w:szCs w:val="24"/>
        </w:rPr>
        <w:sym w:font="Wingdings" w:char="F028"/>
      </w:r>
      <w:r w:rsidRPr="004A5749">
        <w:rPr>
          <w:rFonts w:ascii="Arial" w:hAnsi="Arial" w:cs="Arial"/>
          <w:sz w:val="24"/>
          <w:szCs w:val="24"/>
        </w:rPr>
        <w:t xml:space="preserve"> 01324 678398</w:t>
      </w:r>
      <w:r w:rsidR="002100C6">
        <w:rPr>
          <w:rFonts w:ascii="Arial" w:hAnsi="Arial" w:cs="Arial"/>
          <w:sz w:val="24"/>
          <w:szCs w:val="24"/>
        </w:rPr>
        <w:t xml:space="preserve">        </w:t>
      </w:r>
      <w:r w:rsidR="002100C6" w:rsidRPr="00E84AEA">
        <w:rPr>
          <w:rFonts w:ascii="Arial" w:hAnsi="Arial" w:cs="Arial"/>
          <w:sz w:val="28"/>
          <w:szCs w:val="28"/>
          <w:lang w:eastAsia="en-GB"/>
        </w:rPr>
        <w:sym w:font="Wingdings" w:char="F038"/>
      </w:r>
      <w:r w:rsidR="002100C6" w:rsidRPr="005D7D13">
        <w:rPr>
          <w:rFonts w:ascii="Arial" w:hAnsi="Arial" w:cs="Arial"/>
          <w:sz w:val="24"/>
          <w:szCs w:val="24"/>
          <w:lang w:eastAsia="en-GB"/>
        </w:rPr>
        <w:t xml:space="preserve"> </w:t>
      </w:r>
      <w:hyperlink r:id="rId12" w:history="1">
        <w:r w:rsidR="002100C6" w:rsidRPr="005D7D13">
          <w:rPr>
            <w:rStyle w:val="Hyperlink"/>
            <w:rFonts w:ascii="Arial" w:hAnsi="Arial" w:cs="Arial"/>
            <w:sz w:val="24"/>
            <w:szCs w:val="24"/>
            <w:lang w:eastAsia="en-GB"/>
          </w:rPr>
          <w:t>www.publicguardian-scotland.gov.uk</w:t>
        </w:r>
      </w:hyperlink>
    </w:p>
    <w:sectPr w:rsidR="004A5749" w:rsidRPr="004A5749" w:rsidSect="000E3374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8EA" w:rsidRDefault="00BF48EA" w:rsidP="00CD1DAF">
      <w:r>
        <w:separator/>
      </w:r>
    </w:p>
  </w:endnote>
  <w:endnote w:type="continuationSeparator" w:id="0">
    <w:p w:rsidR="00BF48EA" w:rsidRDefault="00BF48EA" w:rsidP="00CD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380846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:rsidR="005D7D13" w:rsidRPr="005F44A1" w:rsidRDefault="005D7D13">
        <w:pPr>
          <w:pStyle w:val="Footer"/>
          <w:jc w:val="right"/>
          <w:rPr>
            <w:rFonts w:ascii="Arial" w:hAnsi="Arial" w:cs="Arial"/>
            <w:sz w:val="20"/>
          </w:rPr>
        </w:pPr>
        <w:r w:rsidRPr="005F44A1">
          <w:rPr>
            <w:rFonts w:ascii="Arial" w:hAnsi="Arial" w:cs="Arial"/>
            <w:sz w:val="20"/>
          </w:rPr>
          <w:fldChar w:fldCharType="begin"/>
        </w:r>
        <w:r w:rsidRPr="005F44A1">
          <w:rPr>
            <w:rFonts w:ascii="Arial" w:hAnsi="Arial" w:cs="Arial"/>
            <w:sz w:val="20"/>
          </w:rPr>
          <w:instrText xml:space="preserve"> PAGE   \* MERGEFORMAT </w:instrText>
        </w:r>
        <w:r w:rsidRPr="005F44A1">
          <w:rPr>
            <w:rFonts w:ascii="Arial" w:hAnsi="Arial" w:cs="Arial"/>
            <w:sz w:val="20"/>
          </w:rPr>
          <w:fldChar w:fldCharType="separate"/>
        </w:r>
        <w:r w:rsidR="000B7ACB">
          <w:rPr>
            <w:rFonts w:ascii="Arial" w:hAnsi="Arial" w:cs="Arial"/>
            <w:noProof/>
            <w:sz w:val="20"/>
          </w:rPr>
          <w:t>2</w:t>
        </w:r>
        <w:r w:rsidRPr="005F44A1">
          <w:rPr>
            <w:rFonts w:ascii="Arial" w:hAnsi="Arial" w:cs="Arial"/>
            <w:noProof/>
            <w:sz w:val="20"/>
          </w:rPr>
          <w:fldChar w:fldCharType="end"/>
        </w:r>
      </w:p>
    </w:sdtContent>
  </w:sdt>
  <w:p w:rsidR="00CD1DAF" w:rsidRPr="005D7D13" w:rsidRDefault="00B10A5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December</w:t>
    </w:r>
    <w:r w:rsidR="005D7D13" w:rsidRPr="005D7D13">
      <w:rPr>
        <w:rFonts w:ascii="Arial" w:hAnsi="Arial" w:cs="Arial"/>
        <w:sz w:val="16"/>
        <w:szCs w:val="16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8EA" w:rsidRDefault="00BF48EA" w:rsidP="00CD1DAF">
      <w:r>
        <w:separator/>
      </w:r>
    </w:p>
  </w:footnote>
  <w:footnote w:type="continuationSeparator" w:id="0">
    <w:p w:rsidR="00BF48EA" w:rsidRDefault="00BF48EA" w:rsidP="00CD1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F3EA6"/>
    <w:multiLevelType w:val="hybridMultilevel"/>
    <w:tmpl w:val="40EACF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4170F"/>
    <w:multiLevelType w:val="hybridMultilevel"/>
    <w:tmpl w:val="B8C02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D3956"/>
    <w:multiLevelType w:val="hybridMultilevel"/>
    <w:tmpl w:val="BF7EC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606DD"/>
    <w:multiLevelType w:val="hybridMultilevel"/>
    <w:tmpl w:val="174651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ED"/>
    <w:rsid w:val="00074282"/>
    <w:rsid w:val="000B7ACB"/>
    <w:rsid w:val="000C39A2"/>
    <w:rsid w:val="000E3374"/>
    <w:rsid w:val="000F15CA"/>
    <w:rsid w:val="000F3257"/>
    <w:rsid w:val="00150DAA"/>
    <w:rsid w:val="001530F6"/>
    <w:rsid w:val="001664D7"/>
    <w:rsid w:val="001B6CD6"/>
    <w:rsid w:val="001E4296"/>
    <w:rsid w:val="001E69A2"/>
    <w:rsid w:val="0020190C"/>
    <w:rsid w:val="00203E47"/>
    <w:rsid w:val="002100C6"/>
    <w:rsid w:val="00242273"/>
    <w:rsid w:val="00285A25"/>
    <w:rsid w:val="002E7999"/>
    <w:rsid w:val="00351DED"/>
    <w:rsid w:val="00387667"/>
    <w:rsid w:val="003A7B8A"/>
    <w:rsid w:val="004555B2"/>
    <w:rsid w:val="004A5749"/>
    <w:rsid w:val="00504088"/>
    <w:rsid w:val="005546B0"/>
    <w:rsid w:val="0058342D"/>
    <w:rsid w:val="005A2FA8"/>
    <w:rsid w:val="005B621C"/>
    <w:rsid w:val="005D00A7"/>
    <w:rsid w:val="005D7D13"/>
    <w:rsid w:val="005F2416"/>
    <w:rsid w:val="005F44A1"/>
    <w:rsid w:val="00670B80"/>
    <w:rsid w:val="006B348D"/>
    <w:rsid w:val="007058E0"/>
    <w:rsid w:val="00794139"/>
    <w:rsid w:val="007A7398"/>
    <w:rsid w:val="007C4CE1"/>
    <w:rsid w:val="007F6DC4"/>
    <w:rsid w:val="00905EF7"/>
    <w:rsid w:val="009261BF"/>
    <w:rsid w:val="009B6D8C"/>
    <w:rsid w:val="009C42C0"/>
    <w:rsid w:val="00A276AD"/>
    <w:rsid w:val="00B10A56"/>
    <w:rsid w:val="00B62391"/>
    <w:rsid w:val="00B86868"/>
    <w:rsid w:val="00BA5489"/>
    <w:rsid w:val="00BF48EA"/>
    <w:rsid w:val="00C274E9"/>
    <w:rsid w:val="00C74EBF"/>
    <w:rsid w:val="00CA534B"/>
    <w:rsid w:val="00CC3874"/>
    <w:rsid w:val="00CD1DAF"/>
    <w:rsid w:val="00CF3C44"/>
    <w:rsid w:val="00D9433E"/>
    <w:rsid w:val="00E41A57"/>
    <w:rsid w:val="00E62893"/>
    <w:rsid w:val="00E84AEA"/>
    <w:rsid w:val="00EB6DE6"/>
    <w:rsid w:val="00EC44CD"/>
    <w:rsid w:val="00F13DAD"/>
    <w:rsid w:val="00F23959"/>
    <w:rsid w:val="00F40D4E"/>
    <w:rsid w:val="00F65609"/>
    <w:rsid w:val="00FA7E0F"/>
    <w:rsid w:val="00FC1AF2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9BF85E1"/>
  <w15:chartTrackingRefBased/>
  <w15:docId w15:val="{17D3C839-56A7-4233-ABA3-EF21F348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DE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89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51D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DC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2893"/>
    <w:rPr>
      <w:rFonts w:ascii="Cambria" w:eastAsia="Times New Roman" w:hAnsi="Cambria" w:cs="Times New Roman"/>
      <w:b/>
      <w:bCs/>
      <w:kern w:val="32"/>
      <w:sz w:val="32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D1D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DAF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D1D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DAF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66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4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4D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4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4D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4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4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3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ublicguardian-scotland.gov.u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g@scotcourt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ublicguardian-scotland.gov.uk/" TargetMode="External"/><Relationship Id="rId4" Type="http://schemas.openxmlformats.org/officeDocument/2006/relationships/settings" Target="settings.xml"/><Relationship Id="rId9" Type="http://schemas.openxmlformats.org/officeDocument/2006/relationships/image" Target="http://myscs/library/Support/Templates/Crests/Office%20of%20the%20Public%20Guardian.gi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51F2F-1662-42A2-9784-73F49F28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1562</Words>
  <Characters>8910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Skinner, Tina</dc:creator>
  <cp:keywords/>
  <dc:description/>
  <cp:lastModifiedBy>POHara</cp:lastModifiedBy>
  <cp:revision>2</cp:revision>
  <dcterms:created xsi:type="dcterms:W3CDTF">2022-12-07T12:41:00Z</dcterms:created>
  <dcterms:modified xsi:type="dcterms:W3CDTF">2022-12-07T12:41:00Z</dcterms:modified>
</cp:coreProperties>
</file>